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drawing>
          <wp:inline distT="0" distB="0" distL="114300" distR="114300">
            <wp:extent cx="6116955" cy="8412480"/>
            <wp:effectExtent l="0" t="0" r="17145" b="7620"/>
            <wp:docPr id="1" name="Изображение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Программа внеурочной деятельности: </w:t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(название «3D-моделирование»)</w:t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Автор программы: </w:t>
      </w:r>
      <w:r>
        <w:rPr>
          <w:rFonts w:ascii="Times New Roman" w:hAnsi="Times New Roman" w:eastAsia="Times New Roman" w:cs="Times New Roman"/>
          <w:sz w:val="28"/>
          <w:szCs w:val="28"/>
        </w:rPr>
        <w:t>Восковский Н.А.</w:t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Программа рассмотрена и утверждена на заседании педагогического совета</w:t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От «__»______20__ г., протокол №____</w:t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Председатель        _____________                                    _____________</w:t>
      </w:r>
    </w:p>
    <w:p>
      <w:pPr>
        <w:widowControl w:val="0"/>
        <w:spacing w:after="0" w:line="240" w:lineRule="auto"/>
        <w:ind w:left="42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Подпись                                                    Ф.И.О.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 w:bidi="ru-RU"/>
        </w:rPr>
        <w:t>Результаты освоения курса внеурочной деятельности</w:t>
      </w:r>
    </w:p>
    <w:p>
      <w:pPr>
        <w:widowControl w:val="0"/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Основным итогом реализации программы является личность учащегося со сформировавшимися учебными действиями.</w:t>
      </w:r>
    </w:p>
    <w:p>
      <w:pPr>
        <w:widowControl w:val="0"/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Уровень сформированности учебных действий проявляется в результатах участия учащихся в творческих конкурсах различного уровня.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Метапредметные результаты:</w:t>
      </w:r>
    </w:p>
    <w:p>
      <w:pPr>
        <w:widowControl w:val="0"/>
        <w:numPr>
          <w:ilvl w:val="0"/>
          <w:numId w:val="1"/>
        </w:numPr>
        <w:tabs>
          <w:tab w:val="left" w:pos="1382"/>
        </w:tabs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овладения базовыми понятиями, заложенными в программном материале;</w:t>
      </w:r>
    </w:p>
    <w:p>
      <w:pPr>
        <w:widowControl w:val="0"/>
        <w:numPr>
          <w:ilvl w:val="0"/>
          <w:numId w:val="1"/>
        </w:numPr>
        <w:tabs>
          <w:tab w:val="left" w:pos="1392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формирование целостной картины мира;</w:t>
      </w:r>
    </w:p>
    <w:p>
      <w:pPr>
        <w:widowControl w:val="0"/>
        <w:numPr>
          <w:ilvl w:val="0"/>
          <w:numId w:val="1"/>
        </w:numPr>
        <w:tabs>
          <w:tab w:val="left" w:pos="1392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совершенствование умственных способностей через опыт учебы;</w:t>
      </w:r>
    </w:p>
    <w:p>
      <w:pPr>
        <w:widowControl w:val="0"/>
        <w:numPr>
          <w:ilvl w:val="0"/>
          <w:numId w:val="1"/>
        </w:numPr>
        <w:tabs>
          <w:tab w:val="left" w:pos="1392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сформированность нравственного отношения к знанию;</w:t>
      </w:r>
    </w:p>
    <w:p>
      <w:pPr>
        <w:widowControl w:val="0"/>
        <w:numPr>
          <w:ilvl w:val="0"/>
          <w:numId w:val="1"/>
        </w:numPr>
        <w:tabs>
          <w:tab w:val="left" w:pos="1387"/>
        </w:tabs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умение извлекать духовный и нравственный смысл из общих знаний и универсальных учебных действий.</w:t>
      </w:r>
    </w:p>
    <w:p>
      <w:pPr>
        <w:widowControl w:val="0"/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В ходе реализации программы у ребенка формируются компетенции осуществлять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универсальные действия:</w:t>
      </w:r>
    </w:p>
    <w:p>
      <w:pPr>
        <w:widowControl w:val="0"/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• личностные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(самоопределение, смыслообразование, нравственно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этическая ориентация),</w:t>
      </w:r>
    </w:p>
    <w:p>
      <w:pPr>
        <w:widowControl w:val="0"/>
        <w:numPr>
          <w:ilvl w:val="0"/>
          <w:numId w:val="2"/>
        </w:numPr>
        <w:tabs>
          <w:tab w:val="left" w:pos="149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регулятивные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(целеполагание, планирование, прогнозирование, контроль, коррекция, оценка, саморегуляция),</w:t>
      </w:r>
    </w:p>
    <w:p>
      <w:pPr>
        <w:widowControl w:val="0"/>
        <w:numPr>
          <w:ilvl w:val="0"/>
          <w:numId w:val="2"/>
        </w:numPr>
        <w:tabs>
          <w:tab w:val="left" w:pos="149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познавательные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(общеучебные, логические действия, а также действия постановки и решения проблем),</w:t>
      </w:r>
    </w:p>
    <w:p>
      <w:pPr>
        <w:widowControl w:val="0"/>
        <w:numPr>
          <w:ilvl w:val="0"/>
          <w:numId w:val="2"/>
        </w:numPr>
        <w:tabs>
          <w:tab w:val="left" w:pos="149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коммуникативные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(планирование сотрудничества, постановка вопросов - инициативное сотрудничество в поиске и сборе информации, разрешение конфликтов, управление поведением партнера - контроль, коррекция, оценка действий партнера, достаточно полное и точное выражение своих мыслей в соответствии с задачами и условиями коммуникации).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Личностные результаты:</w:t>
      </w:r>
    </w:p>
    <w:p>
      <w:pPr>
        <w:widowControl w:val="0"/>
        <w:spacing w:after="0" w:line="240" w:lineRule="auto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соблюдение норам и правил поведения, принятых в учреждении; участие в общественной жизни учреждения; прилежание и ответственность за результаты обучения; готовность и способность делать осознанный выбор своей образовательной траектории, проектирование индивидуального учебного плана;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сформированные ценностно-смысловые установки.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Предметные результаты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Образовательным результатом освоения программного материала является и воспитательным эффектом от посещения занятий в детском творческом объединении будут:</w:t>
      </w:r>
    </w:p>
    <w:p>
      <w:pPr>
        <w:widowControl w:val="0"/>
        <w:numPr>
          <w:ilvl w:val="0"/>
          <w:numId w:val="1"/>
        </w:numPr>
        <w:tabs>
          <w:tab w:val="left" w:pos="149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ориентированность на социальную активность и гражданскую ответственность;</w:t>
      </w:r>
    </w:p>
    <w:p>
      <w:pPr>
        <w:widowControl w:val="0"/>
        <w:numPr>
          <w:ilvl w:val="0"/>
          <w:numId w:val="1"/>
        </w:numPr>
        <w:tabs>
          <w:tab w:val="left" w:pos="149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сохранение и укрепление культурно-исторических традиций Белгородчины основ государственности;</w:t>
      </w:r>
    </w:p>
    <w:p>
      <w:pPr>
        <w:widowControl w:val="0"/>
        <w:numPr>
          <w:ilvl w:val="0"/>
          <w:numId w:val="1"/>
        </w:numPr>
        <w:tabs>
          <w:tab w:val="left" w:pos="1327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наличие ценностного самосознания высоконравственной, творческой, компетентной личности, сформированность позитивных социальных установок;</w:t>
      </w:r>
    </w:p>
    <w:p>
      <w:pPr>
        <w:widowControl w:val="0"/>
        <w:numPr>
          <w:ilvl w:val="0"/>
          <w:numId w:val="1"/>
        </w:numPr>
        <w:tabs>
          <w:tab w:val="left" w:pos="149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способность эффективно применять теоретические знания на практике, высокий уровень развития технологических компетенций.</w:t>
      </w:r>
    </w:p>
    <w:p>
      <w:pPr>
        <w:pStyle w:val="9"/>
        <w:shd w:val="clear" w:color="auto" w:fill="auto"/>
        <w:spacing w:after="0" w:line="240" w:lineRule="auto"/>
        <w:jc w:val="both"/>
      </w:pPr>
      <w:r>
        <w:t xml:space="preserve">За один год обучения учащийся </w:t>
      </w:r>
      <w:r>
        <w:rPr>
          <w:rStyle w:val="10"/>
          <w:b w:val="0"/>
          <w:bCs w:val="0"/>
        </w:rPr>
        <w:t>должен знать:</w:t>
      </w:r>
    </w:p>
    <w:p>
      <w:pPr>
        <w:pStyle w:val="7"/>
        <w:shd w:val="clear" w:color="auto" w:fill="auto"/>
        <w:spacing w:line="240" w:lineRule="auto"/>
        <w:ind w:firstLine="720"/>
        <w:jc w:val="left"/>
      </w:pPr>
      <w:r>
        <w:t xml:space="preserve">практические особенности печати разными типами пластика; правила и этапы создание </w:t>
      </w:r>
      <w:r>
        <w:rPr>
          <w:lang w:val="en-US" w:bidi="en-US"/>
        </w:rPr>
        <w:t>SD</w:t>
      </w:r>
      <w:r>
        <w:t xml:space="preserve">-модели, цифрового двойника объекта; создание файла правильного формата (обычно </w:t>
      </w:r>
      <w:r>
        <w:rPr>
          <w:lang w:bidi="en-US"/>
        </w:rPr>
        <w:t>«</w:t>
      </w:r>
      <w:r>
        <w:rPr>
          <w:lang w:val="en-US" w:bidi="en-US"/>
        </w:rPr>
        <w:t>STL</w:t>
      </w:r>
      <w:r>
        <w:rPr>
          <w:lang w:bidi="en-US"/>
        </w:rPr>
        <w:t xml:space="preserve">»), </w:t>
      </w:r>
      <w:r>
        <w:t>содержащего всю геометрическую информацию, необходимую для отображения нашей цифровой модели (этап экспортирования);</w:t>
      </w:r>
    </w:p>
    <w:p>
      <w:pPr>
        <w:pStyle w:val="7"/>
        <w:shd w:val="clear" w:color="auto" w:fill="auto"/>
        <w:spacing w:line="240" w:lineRule="auto"/>
        <w:ind w:firstLine="720"/>
        <w:jc w:val="both"/>
      </w:pPr>
      <w:r>
        <w:t xml:space="preserve">правила преобразование цифровой модели (технически это трёхмерный образ цельной поверхности (сетки), ячейками которой являются треугольники) в список команд, которые наш </w:t>
      </w:r>
      <w:r>
        <w:rPr>
          <w:lang w:val="en-US" w:bidi="en-US"/>
        </w:rPr>
        <w:t>SD</w:t>
      </w:r>
      <w:r>
        <w:t xml:space="preserve">-принтер может понять и выполнить, </w:t>
      </w:r>
      <w:r>
        <w:rPr>
          <w:lang w:val="en-US" w:bidi="en-US"/>
        </w:rPr>
        <w:t>G</w:t>
      </w:r>
      <w:r>
        <w:t xml:space="preserve">-код (этап нарезки или </w:t>
      </w:r>
      <w:r>
        <w:rPr>
          <w:lang w:bidi="en-US"/>
        </w:rPr>
        <w:t>"</w:t>
      </w:r>
      <w:r>
        <w:rPr>
          <w:lang w:val="en-US" w:bidi="en-US"/>
        </w:rPr>
        <w:t>slicing</w:t>
      </w:r>
      <w:r>
        <w:rPr>
          <w:lang w:bidi="en-US"/>
        </w:rPr>
        <w:t>");</w:t>
      </w:r>
    </w:p>
    <w:p>
      <w:pPr>
        <w:pStyle w:val="7"/>
        <w:shd w:val="clear" w:color="auto" w:fill="auto"/>
        <w:spacing w:line="240" w:lineRule="auto"/>
        <w:ind w:firstLine="720"/>
        <w:jc w:val="both"/>
      </w:pPr>
      <w:r>
        <w:t xml:space="preserve">команды для принтера и список инструкций, </w:t>
      </w:r>
      <w:r>
        <w:rPr>
          <w:lang w:bidi="en-US"/>
        </w:rPr>
        <w:t>(</w:t>
      </w:r>
      <w:r>
        <w:rPr>
          <w:lang w:val="en-US" w:bidi="en-US"/>
        </w:rPr>
        <w:t>USB</w:t>
      </w:r>
      <w:r>
        <w:rPr>
          <w:lang w:bidi="en-US"/>
        </w:rPr>
        <w:t xml:space="preserve"> </w:t>
      </w:r>
      <w:r>
        <w:t>соединение с ПК или копирование файла на карту памяти, которая будет прочитана принтером самостоятельно (этап соединения);</w:t>
      </w:r>
    </w:p>
    <w:p>
      <w:pPr>
        <w:pStyle w:val="7"/>
        <w:shd w:val="clear" w:color="auto" w:fill="auto"/>
        <w:spacing w:line="240" w:lineRule="auto"/>
        <w:ind w:firstLine="720"/>
        <w:jc w:val="left"/>
      </w:pPr>
      <w:r>
        <w:t xml:space="preserve">выбор </w:t>
      </w:r>
      <w:r>
        <w:rPr>
          <w:lang w:val="en-US" w:bidi="en-US"/>
        </w:rPr>
        <w:t>SD</w:t>
      </w:r>
      <w:r>
        <w:t>-принтера, его калибровка и установка, тип и качество пластиковой нити, тип поверхности печатной платформы.</w:t>
      </w:r>
    </w:p>
    <w:p>
      <w:pPr>
        <w:pStyle w:val="7"/>
        <w:shd w:val="clear" w:color="auto" w:fill="auto"/>
        <w:spacing w:line="240" w:lineRule="auto"/>
        <w:ind w:firstLine="720"/>
        <w:jc w:val="left"/>
      </w:pPr>
      <w:r>
        <w:rPr>
          <w:rStyle w:val="11"/>
        </w:rPr>
        <w:t xml:space="preserve">Учащийся </w:t>
      </w:r>
      <w:r>
        <w:rPr>
          <w:rStyle w:val="12"/>
        </w:rPr>
        <w:t xml:space="preserve">должен уметь: </w:t>
      </w:r>
      <w:r>
        <w:t xml:space="preserve">запускать </w:t>
      </w:r>
      <w:r>
        <w:rPr>
          <w:lang w:val="en-US" w:bidi="en-US"/>
        </w:rPr>
        <w:t>SD</w:t>
      </w:r>
      <w:r>
        <w:t xml:space="preserve">-принтер, ЭБ-сканер и ЭБ-ручку; правильно подбирать параметры печати под конкретную модель; работать с настройкой, обслуживанием и мелким ремонтом </w:t>
      </w:r>
      <w:r>
        <w:rPr>
          <w:lang w:bidi="en-US"/>
        </w:rPr>
        <w:t>3</w:t>
      </w:r>
      <w:r>
        <w:rPr>
          <w:lang w:val="en-US" w:bidi="en-US"/>
        </w:rPr>
        <w:t>D</w:t>
      </w:r>
      <w:r>
        <w:rPr>
          <w:lang w:bidi="en-US"/>
        </w:rPr>
        <w:t xml:space="preserve">- </w:t>
      </w:r>
      <w:r>
        <w:t>принтера и ЭБ-ручки;</w:t>
      </w:r>
    </w:p>
    <w:p>
      <w:pPr>
        <w:pStyle w:val="7"/>
        <w:shd w:val="clear" w:color="auto" w:fill="auto"/>
        <w:spacing w:line="240" w:lineRule="auto"/>
        <w:ind w:firstLine="720"/>
        <w:jc w:val="left"/>
      </w:pPr>
      <w:r>
        <w:t>менять сопла, чистить их.</w:t>
      </w:r>
    </w:p>
    <w:p>
      <w:pPr>
        <w:pStyle w:val="7"/>
        <w:shd w:val="clear" w:color="auto" w:fill="auto"/>
        <w:spacing w:line="240" w:lineRule="auto"/>
        <w:ind w:firstLine="720"/>
        <w:jc w:val="both"/>
        <w:rPr>
          <w:rFonts w:hint="default"/>
          <w:b/>
          <w:sz w:val="27"/>
          <w:szCs w:val="27"/>
          <w:shd w:val="clear" w:color="auto" w:fill="FFFFFF"/>
          <w:lang w:val="ru-RU"/>
        </w:rPr>
      </w:pPr>
      <w:r>
        <w:rPr>
          <w:b/>
          <w:sz w:val="27"/>
          <w:szCs w:val="27"/>
          <w:shd w:val="clear" w:color="auto" w:fill="FFFFFF"/>
          <w:lang w:val="ru-RU"/>
        </w:rPr>
        <w:t>Для</w:t>
      </w:r>
      <w:r>
        <w:rPr>
          <w:rFonts w:hint="default"/>
          <w:b/>
          <w:sz w:val="27"/>
          <w:szCs w:val="27"/>
          <w:shd w:val="clear" w:color="auto" w:fill="FFFFFF"/>
          <w:lang w:val="ru-RU"/>
        </w:rPr>
        <w:t xml:space="preserve"> реализации программы используется оборудование центра «Точка Роста»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КОМПЛЕКС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ОРГАНИЗАЦИОННО-ПЕДАГОГИЧЕСКИХ УСЛОВИЙ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 w:bidi="ru-RU"/>
        </w:rPr>
        <w:t>Педагогические технологии и принципы: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При реализации программы уместно использовать различные элементы разных образовательных технологий как традиционных, так и инновационных.</w:t>
      </w:r>
    </w:p>
    <w:p>
      <w:pPr>
        <w:widowControl w:val="0"/>
        <w:spacing w:after="0" w:line="240" w:lineRule="auto"/>
        <w:ind w:firstLine="27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ФОРМЫ АТТЕСТАЦИИ/КОНТРОЛЯ</w:t>
      </w:r>
    </w:p>
    <w:p>
      <w:pPr>
        <w:widowControl w:val="0"/>
        <w:spacing w:after="0" w:line="240" w:lineRule="auto"/>
        <w:ind w:firstLine="27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Чтобы убедиться в прочности знаний и умений, эффективности обучения по программе проводятся три вида контроля:</w:t>
      </w:r>
    </w:p>
    <w:p>
      <w:pPr>
        <w:widowControl w:val="0"/>
        <w:numPr>
          <w:ilvl w:val="0"/>
          <w:numId w:val="3"/>
        </w:numPr>
        <w:tabs>
          <w:tab w:val="left" w:pos="1510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входной контроль - в начале учебного года (тестирование, с целью определения начальных знаний, умений и навыков).</w:t>
      </w:r>
    </w:p>
    <w:p>
      <w:pPr>
        <w:widowControl w:val="0"/>
        <w:numPr>
          <w:ilvl w:val="0"/>
          <w:numId w:val="3"/>
        </w:numPr>
        <w:tabs>
          <w:tab w:val="left" w:pos="151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промежуточный контроль - в середине учебного года в январе (тестирование с целью определения уровня усвоения учебной программы и дифференциации обучения, по группам усвоения учебного материала);</w:t>
      </w:r>
    </w:p>
    <w:p>
      <w:pPr>
        <w:widowControl w:val="0"/>
        <w:numPr>
          <w:ilvl w:val="0"/>
          <w:numId w:val="3"/>
        </w:numPr>
        <w:tabs>
          <w:tab w:val="left" w:pos="151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итоговый контроль - апрель-май текущего учебного года (тестирование с целью определения степени усвоения программного материала первого года обучения и перевода учащихся на второй год обучения).</w:t>
      </w: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  <w:sz w:val="27"/>
          <w:szCs w:val="27"/>
          <w:shd w:val="clear" w:color="auto" w:fill="FFFFFF"/>
        </w:rPr>
      </w:pPr>
    </w:p>
    <w:p>
      <w:pPr>
        <w:pStyle w:val="7"/>
        <w:shd w:val="clear" w:color="auto" w:fill="auto"/>
        <w:spacing w:line="240" w:lineRule="auto"/>
        <w:ind w:firstLine="720"/>
        <w:rPr>
          <w:b/>
        </w:rPr>
      </w:pPr>
      <w:r>
        <w:rPr>
          <w:b/>
          <w:sz w:val="27"/>
          <w:szCs w:val="27"/>
          <w:shd w:val="clear" w:color="auto" w:fill="FFFFFF"/>
        </w:rPr>
        <w:t>Содержание курса внеурочной деятельности</w:t>
      </w:r>
    </w:p>
    <w:p>
      <w:pPr>
        <w:pStyle w:val="7"/>
        <w:shd w:val="clear" w:color="auto" w:fill="auto"/>
        <w:spacing w:line="240" w:lineRule="auto"/>
      </w:pPr>
    </w:p>
    <w:p>
      <w:pPr>
        <w:pStyle w:val="7"/>
        <w:numPr>
          <w:ilvl w:val="0"/>
          <w:numId w:val="4"/>
        </w:numPr>
        <w:shd w:val="clear" w:color="auto" w:fill="auto"/>
        <w:tabs>
          <w:tab w:val="left" w:pos="1522"/>
        </w:tabs>
        <w:spacing w:line="240" w:lineRule="auto"/>
        <w:ind w:firstLine="840"/>
        <w:jc w:val="both"/>
      </w:pPr>
      <w:r>
        <w:t>Вводное занятие.</w:t>
      </w:r>
    </w:p>
    <w:p>
      <w:pPr>
        <w:pStyle w:val="7"/>
        <w:shd w:val="clear" w:color="auto" w:fill="auto"/>
        <w:spacing w:line="240" w:lineRule="auto"/>
        <w:ind w:firstLine="840"/>
        <w:jc w:val="both"/>
      </w:pPr>
      <w:r>
        <w:t>Теория: знакомство с детьми, выявление их интересов. Выявление подготовленности детей к работе на ПК. Инструктаж по технике безопасности в компьютерном классе, инструктаж по пожарной безопасности, инструктаж по электро безопасности, инструктаж по правилам дорожного движения, инструктаж по правилам личной гигиены и санитарии содержания рабочего места. Применение компьютера в жизни. Знакомство с распорядком работы объединения. Закрепление конкретного компьютера за пользователем. Рабочее место пользователя. Подбор стула по росту.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устройство компьютера, состав компьютера, возможность компьютера сохранять, передавать и обрабатывать информацию, носители информации. Знакомство с клавиатурой, назначение клавиш. Манипулятор - мышь. Курсор мыши, его назначение. Кнопки мы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  <w:lang w:eastAsia="ru-RU" w:bidi="ru-RU"/>
        </w:rPr>
        <w:t>ш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и.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Правила включения и выключения компьютера.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Устройство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 и его возможности. Правила включения и выключения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0"/>
          <w:numId w:val="4"/>
        </w:numPr>
        <w:tabs>
          <w:tab w:val="left" w:pos="1257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-ручка</w:t>
      </w:r>
    </w:p>
    <w:p>
      <w:pPr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Устройство и возможности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-ручки.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Теория: техника безопасности при работе с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-ручкой, устройство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ручки, просмотр созданных моделей с помощью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-ручки.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объяснение нового материала, беседа, рассказ.</w:t>
      </w:r>
    </w:p>
    <w:p>
      <w:pPr>
        <w:widowControl w:val="0"/>
        <w:numPr>
          <w:ilvl w:val="0"/>
          <w:numId w:val="5"/>
        </w:numPr>
        <w:tabs>
          <w:tab w:val="left" w:pos="1371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. Создание плоских моделей.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подбор и создание эскиза для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-ручки. Рисование и закрашивание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-ручкой.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1"/>
          <w:numId w:val="5"/>
        </w:numPr>
        <w:tabs>
          <w:tab w:val="left" w:pos="1434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Создание объёмных моделей из плоских составляющих.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подбор и создание эскиза для объемной модели. Создание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объемной модели из плоских составляющих.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1"/>
          <w:numId w:val="5"/>
        </w:numPr>
        <w:tabs>
          <w:tab w:val="left" w:pos="1434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Создание сложных объёмных моделей.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Теория: способы создания сложных объемных моделей.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создание сложных объемных элементов и моделей с помощью ЗБ-ручки.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объяснение нового материала, практикум.</w:t>
      </w:r>
    </w:p>
    <w:p>
      <w:pPr>
        <w:widowControl w:val="0"/>
        <w:numPr>
          <w:ilvl w:val="0"/>
          <w:numId w:val="4"/>
        </w:numPr>
        <w:tabs>
          <w:tab w:val="left" w:pos="1257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</w:t>
      </w:r>
    </w:p>
    <w:p>
      <w:pPr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Устройство и возможности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Теория: устройство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-принтера. Возможности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Правила включения и выключения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объяснение нового материала, беседа, рассказ, практикум.</w:t>
      </w:r>
    </w:p>
    <w:p>
      <w:pPr>
        <w:widowControl w:val="0"/>
        <w:numPr>
          <w:ilvl w:val="0"/>
          <w:numId w:val="6"/>
        </w:numPr>
        <w:tabs>
          <w:tab w:val="left" w:pos="1371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. Программы слайсеры: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Cura, Polygon.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работа с различным программным обеспечением для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-принтера, выявление преимуществ и недостатков разного программного обеспечения.</w:t>
      </w:r>
    </w:p>
    <w:p>
      <w:pPr>
        <w:widowControl w:val="0"/>
        <w:numPr>
          <w:ilvl w:val="0"/>
          <w:numId w:val="7"/>
        </w:numPr>
        <w:tabs>
          <w:tab w:val="left" w:pos="142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Печать различных моделей.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изготовление моделей по образцу. Печать различных по сложности моделей.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беседа, практикум.</w:t>
      </w:r>
    </w:p>
    <w:p>
      <w:pPr>
        <w:widowControl w:val="0"/>
        <w:numPr>
          <w:ilvl w:val="0"/>
          <w:numId w:val="4"/>
        </w:numPr>
        <w:tabs>
          <w:tab w:val="left" w:pos="1222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Проектирование простейших моделей</w:t>
      </w:r>
    </w:p>
    <w:p>
      <w:pPr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Программа 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-моделирования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SketchUp</w:t>
      </w:r>
    </w:p>
    <w:p>
      <w:pPr>
        <w:widowControl w:val="0"/>
        <w:tabs>
          <w:tab w:val="left" w:pos="2427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Теория: правила работы с программным обеспечением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SketchUp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этапы проектирования и работа с программным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обеспечением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SketchUp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объяснение нового материала, рассказ, практикум.</w:t>
      </w:r>
    </w:p>
    <w:p>
      <w:pPr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Создание простейших моделей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SketchUp</w:t>
      </w:r>
    </w:p>
    <w:p>
      <w:pPr>
        <w:widowControl w:val="0"/>
        <w:tabs>
          <w:tab w:val="left" w:pos="24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Изготовление простейших моделей с помощью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программного обеспечения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SketchUp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рассказ, практикум.</w:t>
      </w:r>
    </w:p>
    <w:p>
      <w:pPr>
        <w:widowControl w:val="0"/>
        <w:numPr>
          <w:ilvl w:val="1"/>
          <w:numId w:val="4"/>
        </w:numPr>
        <w:tabs>
          <w:tab w:val="left" w:pos="1324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Подготовка моделей к печати с программным обеспечением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MeshLab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Практика: работа с программным обеспечением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MeshLab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1"/>
          <w:numId w:val="4"/>
        </w:numPr>
        <w:tabs>
          <w:tab w:val="left" w:pos="143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Печать и обработка простейших моделей</w:t>
      </w:r>
    </w:p>
    <w:p>
      <w:pPr>
        <w:widowControl w:val="0"/>
        <w:tabs>
          <w:tab w:val="left" w:pos="24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печать простейших моделей. Обработка изделий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различными материалами.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0"/>
          <w:numId w:val="4"/>
        </w:numPr>
        <w:tabs>
          <w:tab w:val="left" w:pos="121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Проектирование сложных моделей</w:t>
      </w:r>
    </w:p>
    <w:p>
      <w:pPr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Правила создания сборных моделей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 xml:space="preserve">Теория: правила, основные понятия, этапы работы со сборными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>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моделями.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создание сборных деталей.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объяснение нового материала, практикум.</w:t>
      </w:r>
    </w:p>
    <w:p>
      <w:pPr>
        <w:widowControl w:val="0"/>
        <w:numPr>
          <w:ilvl w:val="1"/>
          <w:numId w:val="4"/>
        </w:numPr>
        <w:tabs>
          <w:tab w:val="left" w:pos="1438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Изготовление сборных моделей Практика: изготовление сборных 3D-моделей.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1"/>
          <w:numId w:val="4"/>
        </w:numPr>
        <w:tabs>
          <w:tab w:val="left" w:pos="1438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Изготовление сложных моделей. Практика: создание сложных моделей</w:t>
      </w:r>
    </w:p>
    <w:p>
      <w:pPr>
        <w:widowControl w:val="0"/>
        <w:numPr>
          <w:ilvl w:val="1"/>
          <w:numId w:val="4"/>
        </w:numPr>
        <w:tabs>
          <w:tab w:val="left" w:pos="155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Окончательная обработка сборных моделей.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Практическая работа: окончательная обработка сборных 3D-моделей. Формы проведения: практикум.</w:t>
      </w:r>
    </w:p>
    <w:p>
      <w:pPr>
        <w:widowControl w:val="0"/>
        <w:numPr>
          <w:ilvl w:val="0"/>
          <w:numId w:val="4"/>
        </w:numPr>
        <w:tabs>
          <w:tab w:val="left" w:pos="121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Проектная деятельность</w:t>
      </w:r>
    </w:p>
    <w:p>
      <w:pPr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Выбор темы проекта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Теория: поиск, обсуждение и выбор тем для проектов.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беседа.</w:t>
      </w:r>
    </w:p>
    <w:p>
      <w:pPr>
        <w:widowControl w:val="0"/>
        <w:numPr>
          <w:ilvl w:val="1"/>
          <w:numId w:val="4"/>
        </w:numPr>
        <w:tabs>
          <w:tab w:val="left" w:pos="1438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Работа над проектом Практика: работа над проектом.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практикум.</w:t>
      </w:r>
    </w:p>
    <w:p>
      <w:pPr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Защита проектов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Теория: варианты защиты проектов.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Практика: защита проектов.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беседа, практикум.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8.Заключительное занятие</w:t>
      </w:r>
    </w:p>
    <w:p>
      <w:pPr>
        <w:widowControl w:val="0"/>
        <w:spacing w:after="0" w:line="240" w:lineRule="auto"/>
        <w:ind w:firstLine="84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Теория: подведение итогов работы за год. Выставка творческих проектов.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Формы проведения: выставка</w:t>
      </w: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ind w:firstLine="284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УЧЕБНЫЙ ПЛАН</w:t>
      </w: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3"/>
        <w:tblW w:w="950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5939"/>
        <w:gridCol w:w="1701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Раздел обучения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часов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год обучения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-ручка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-принтер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Проектирование простейших моделей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Проектирование сложных моделей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Заключительное занятие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6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</w:tbl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leader="underscore" w:pos="1056"/>
          <w:tab w:val="left" w:leader="underscore" w:pos="46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leader="underscore" w:pos="1056"/>
          <w:tab w:val="left" w:leader="underscore" w:pos="460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СОДЕРЖАНИЕ УЧЕБНОГО ПЛАНА</w:t>
      </w:r>
    </w:p>
    <w:p>
      <w:pPr>
        <w:framePr w:wrap="auto" w:vAnchor="page" w:hAnchor="page" w:x="10879" w:y="15867"/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tbl>
      <w:tblPr>
        <w:tblStyle w:val="3"/>
        <w:tblpPr w:leftFromText="180" w:rightFromText="180" w:vertAnchor="text" w:horzAnchor="margin" w:tblpY="-36"/>
        <w:tblOverlap w:val="never"/>
        <w:tblW w:w="972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5002"/>
        <w:gridCol w:w="1038"/>
        <w:gridCol w:w="1518"/>
        <w:gridCol w:w="13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50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Раздел, тема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</w:trPr>
        <w:tc>
          <w:tcPr>
            <w:tcW w:w="86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0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Теория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Практика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Вводное занятие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val="en-US" w:eastAsia="ru-RU" w:bidi="ru-RU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-ручка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5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2.1.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Устройство и возможности 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- ручки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2.2.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Создание плоских моделей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2.3.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Создание объёмных моделей из плоских составляющих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2.4.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Создание сложных объёмных моделей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val="en-US" w:eastAsia="ru-RU" w:bidi="ru-RU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-принтер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5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3.1.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Устройство и возможности 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- принтера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3.2.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Программы слайсеры: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bidi="en-US"/>
              </w:rPr>
              <w:t>Cura, Polygon.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</w:tbl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  <w:sectPr>
          <w:pgSz w:w="11900" w:h="16840"/>
          <w:pgMar w:top="993" w:right="843" w:bottom="993" w:left="1418" w:header="0" w:footer="3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2"/>
        <w:gridCol w:w="4550"/>
        <w:gridCol w:w="1008"/>
        <w:gridCol w:w="1622"/>
        <w:gridCol w:w="1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3.3.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Печать различных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Проектирование простейших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8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4.1.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Программа 30-моделирования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bidi="en-US"/>
              </w:rPr>
              <w:t>SketchUp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4.2.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простейших моделей 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bidi="en-US"/>
              </w:rPr>
              <w:t>SketchUp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4.3.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моделей к печати с программным обеспечением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bidi="en-US"/>
              </w:rPr>
              <w:t>MeshLab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4.4.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Печать и обработка простейших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Проектирование сложных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8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5.1.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Правила создания сборных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5.2.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Изготовление сборных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5.3.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Изготовление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сложных моделей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5.4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Окончательная обработка сборных моделей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Проектная деятельность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6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Выбор темы проекта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Работа над проектом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3.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Защита проектов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ru-RU"/>
              </w:rPr>
              <w:t>Заключительное занятие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rPr>
                <w:rFonts w:ascii="Arial Unicode MS" w:hAnsi="Arial Unicode MS" w:eastAsia="Arial Unicode MS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5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34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9826" w:h="10205" w:wrap="auto" w:vAnchor="page" w:hAnchor="page" w:x="1543" w:y="1163"/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>23</w:t>
            </w:r>
          </w:p>
        </w:tc>
      </w:tr>
    </w:tbl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framePr w:w="4603" w:h="689" w:hRule="exact" w:wrap="auto" w:vAnchor="page" w:hAnchor="page" w:x="4394" w:y="9210"/>
        <w:widowControl w:val="0"/>
        <w:tabs>
          <w:tab w:val="left" w:leader="underscore" w:pos="1056"/>
          <w:tab w:val="left" w:leader="underscore" w:pos="460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>
      <w:pPr>
        <w:framePr w:wrap="auto" w:vAnchor="page" w:hAnchor="page" w:x="10879" w:y="15867"/>
        <w:widowControl w:val="0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widowControl w:val="0"/>
        <w:spacing w:after="0" w:line="240" w:lineRule="auto"/>
        <w:rPr>
          <w:rFonts w:ascii="Arial Unicode MS" w:hAnsi="Arial Unicode MS" w:eastAsia="Arial Unicode MS" w:cs="Arial Unicode MS"/>
          <w:color w:val="000000"/>
          <w:sz w:val="28"/>
          <w:szCs w:val="28"/>
          <w:lang w:eastAsia="ru-RU"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13"/>
        <w:ind w:left="142" w:hanging="14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КАЛЕНДАРНО-ТЕМАТИЧЕСКОЕ ПЛАНИРОВАНИЕ</w:t>
      </w:r>
    </w:p>
    <w:p>
      <w:pPr>
        <w:pStyle w:val="13"/>
        <w:ind w:left="142" w:hanging="142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3"/>
        <w:tblW w:w="9498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2"/>
        <w:gridCol w:w="4392"/>
        <w:gridCol w:w="992"/>
        <w:gridCol w:w="992"/>
        <w:gridCol w:w="992"/>
        <w:gridCol w:w="14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43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К-во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Форма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План.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Факт.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Вводное учебное занятие.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Устройство и возможности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ручки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Создание плоских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Создание объёмных моделей из плоских составляющих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Создание сложных объёмных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Создание сложных объёмных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Устройство и возможности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принтера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Программы слайсеры: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Cura, Polygon.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Программы слайсеры: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Cura, Polygon.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Печать различных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Печать различных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Программа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-моделирования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SketchUp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Программа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-моделирования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SketchUp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Создание простейших моделей в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SketchUp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Создание простейших моделей в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SketchUp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Подготовка моделей к печати с программным обеспечением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MeshLab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Подготовка моделей к печати с программным обеспечением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MeshLab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Печать и обработка простейших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Печать и обработка простейших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Правила создания сборных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Правила создания сборных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Изготовление сборных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Изготовление сборных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Изготовление сложных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Изготовление сложных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Окончательная обработка сборных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Окончательная обработка сборных моделей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Выбор темы проекта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29.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Выбор темы проекта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Работа над проектом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Работа над проектом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Защита проектов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Защита проектов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34.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ind w:left="1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Опрос</w:t>
            </w:r>
          </w:p>
        </w:tc>
      </w:tr>
    </w:tbl>
    <w:p>
      <w:pPr>
        <w:pStyle w:val="13"/>
        <w:rPr>
          <w:rFonts w:ascii="Times New Roman" w:hAnsi="Times New Roman" w:cs="Times New Roman"/>
          <w:sz w:val="28"/>
          <w:szCs w:val="28"/>
          <w:lang w:bidi="ru-RU"/>
        </w:rPr>
        <w:sectPr>
          <w:pgSz w:w="11900" w:h="16840"/>
          <w:pgMar w:top="360" w:right="985" w:bottom="993" w:left="1560" w:header="0" w:footer="3" w:gutter="0"/>
          <w:cols w:space="720" w:num="1"/>
          <w:docGrid w:linePitch="360" w:charSpace="0"/>
        </w:sectPr>
      </w:pP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6"/>
          <w:lang w:eastAsia="ru-RU" w:bidi="ru-RU"/>
        </w:rPr>
        <w:t>МЕТОДИЧЕСКИЕ МАТЕРИАЛЫ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6"/>
          <w:lang w:eastAsia="ru-RU" w:bidi="ru-RU"/>
        </w:rPr>
        <w:br w:type="textWrapping"/>
      </w: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  <w:t>Обеспечение программы методическими видами продукции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Для каждого раздела программы предусмотрены разработки учебных занятий, методических рекомендаций, дополнительного материала для подготовки к учебным занятиям.</w:t>
      </w: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  <w:t>Дидактический и лекционный материалы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Для успешной реализации программы необходим компьютерный класс с возможностью выхода в Интернет, с возможностью сканирования картинок и текста для проектов, со звуковыми колонками и мультимедийным проектором для прослушивания и просмотра созданных проектов. Программное обеспечение компьютера, 3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eastAsia="ru-RU" w:bidi="ru-RU"/>
        </w:rPr>
        <w:t>D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-принтера.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Во время занятий также проводятся опросы. Ребята обсуждают между собой и педагогом поставленную задачу.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Для учебных занятий материал удобней всего записывать и хранить на рабочем столе компьютера. В папках содержаться графические файлы, тексты, которые дети используют на занятиях.</w:t>
      </w: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</w:pP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  <w:t>Материально - техническое оснащение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6"/>
          <w:lang w:eastAsia="ru-RU" w:bidi="ru-RU"/>
        </w:rPr>
        <w:t>: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Программное обеспечение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6"/>
          <w:lang w:eastAsia="ru-RU" w:bidi="ru-RU"/>
        </w:rPr>
        <w:t>Материалы:</w:t>
      </w:r>
    </w:p>
    <w:p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Расходные материалы для 3-D принтера.</w:t>
      </w: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СПИСОК ЛИТЕРАТУРЫ</w:t>
      </w:r>
    </w:p>
    <w:p>
      <w:pPr>
        <w:widowControl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6"/>
          <w:lang w:eastAsia="ru-RU" w:bidi="ru-RU"/>
        </w:rPr>
        <w:t>для педагога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6"/>
          <w:lang w:eastAsia="ru-RU" w:bidi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6"/>
          <w:lang w:eastAsia="ru-RU" w:bidi="ru-RU"/>
        </w:rPr>
        <w:t>Нормативная база: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Федеральный Закон №273 - ФЗ «Об образовании в Российской Федерации».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  <w:tab w:val="right" w:pos="997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Порядок организации  и осуществления образовательной</w:t>
      </w:r>
    </w:p>
    <w:p>
      <w:pPr>
        <w:widowControl w:val="0"/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деятельности по дополнительным общеобразовательным программам (приказ Министерства образования и науки РФ от 29.08.2013 №1008)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Методические рекомендации по проектированию дополнительных общеразвивающих программ. Министерство образования и науки Российской Федерации. Москва 2015.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  <w:tab w:val="right" w:pos="997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Концепция развития  дополнительного образования детей</w:t>
      </w:r>
    </w:p>
    <w:p>
      <w:pPr>
        <w:widowControl w:val="0"/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(Распоряжения Правительства РФ от 04.09.2014 №1726- р).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Санитарно-эпидемиологические требования к устройству,</w:t>
      </w:r>
    </w:p>
    <w:p>
      <w:pPr>
        <w:widowControl w:val="0"/>
        <w:tabs>
          <w:tab w:val="left" w:pos="426"/>
          <w:tab w:val="left" w:pos="709"/>
          <w:tab w:val="left" w:pos="1701"/>
          <w:tab w:val="left" w:pos="2049"/>
          <w:tab w:val="right" w:pos="9975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содержанию и организации режима работы образовательных организаций дополнительного образования  детей (Постановление Главного</w:t>
      </w:r>
    </w:p>
    <w:p>
      <w:pPr>
        <w:widowControl w:val="0"/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государственного врача РФ от 04.07.2014 №41).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Организация дополнительного образования детей на базе образовательных учреждений различных типов и видов. М., ООО «Новое образование», 2009</w:t>
      </w:r>
    </w:p>
    <w:p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1701"/>
          <w:tab w:val="left" w:pos="204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Устав МУ ДО СЮТ, локальные акты</w:t>
      </w:r>
    </w:p>
    <w:p>
      <w:pPr>
        <w:widowControl w:val="0"/>
        <w:spacing w:after="0" w:line="240" w:lineRule="auto"/>
        <w:contextualSpacing/>
        <w:rPr>
          <w:rFonts w:ascii="Arial Unicode MS" w:hAnsi="Arial Unicode MS" w:eastAsia="Arial Unicode MS" w:cs="Arial Unicode MS"/>
          <w:color w:val="000000"/>
          <w:sz w:val="2"/>
          <w:szCs w:val="2"/>
          <w:lang w:eastAsia="ru-RU" w:bidi="ru-RU"/>
        </w:rPr>
        <w:sectPr>
          <w:pgSz w:w="11900" w:h="16840"/>
          <w:pgMar w:top="993" w:right="985" w:bottom="1135" w:left="1418" w:header="0" w:footer="3" w:gutter="0"/>
          <w:cols w:space="720" w:num="1"/>
          <w:docGrid w:linePitch="360" w:charSpace="0"/>
        </w:sectPr>
      </w:pPr>
    </w:p>
    <w:p>
      <w:pPr>
        <w:framePr w:wrap="auto" w:vAnchor="page" w:hAnchor="page" w:x="10788" w:y="15872"/>
        <w:widowControl w:val="0"/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lang w:eastAsia="ru-RU" w:bidi="ru-RU"/>
        </w:rPr>
      </w:pPr>
    </w:p>
    <w:p>
      <w:pPr>
        <w:widowControl w:val="0"/>
        <w:spacing w:after="0" w:line="240" w:lineRule="auto"/>
        <w:contextualSpacing/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  <w:t>Основная литература:</w:t>
      </w:r>
    </w:p>
    <w:p>
      <w:pPr>
        <w:widowControl w:val="0"/>
        <w:spacing w:after="0" w:line="240" w:lineRule="auto"/>
        <w:contextualSpacing/>
        <w:rPr>
          <w:rFonts w:ascii="Times New Roman" w:hAnsi="Times New Roman" w:eastAsia="Times New Roman" w:cs="Times New Roman"/>
          <w:b/>
          <w:iCs/>
          <w:color w:val="000000"/>
          <w:sz w:val="28"/>
          <w:szCs w:val="26"/>
          <w:lang w:eastAsia="ru-RU" w:bidi="ru-RU"/>
        </w:rPr>
      </w:pP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2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Белухин Д.А. Личностно ориентированная педагогика в вопросах и ответах: учебное пособие.-М.: МПСИ, 2006.- 312с.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33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Большаков В.П. Основы 3D-моделирования / В.П. Большаков, А.Л. Бочков.- СПб.: Питер, 2013.- 304с.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2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Ильин Е.П. Психология творчества, креативности, одарённости. - СПб.: Питер, 2012.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42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Кан-Калик В.А. Педагогическое творчество. - М.: Педагогика.</w:t>
      </w:r>
    </w:p>
    <w:p>
      <w:pPr>
        <w:widowControl w:val="0"/>
        <w:tabs>
          <w:tab w:val="left" w:pos="567"/>
          <w:tab w:val="left" w:pos="1134"/>
          <w:tab w:val="left" w:pos="1560"/>
          <w:tab w:val="left" w:pos="907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[Электронный ресурс]</w:t>
      </w:r>
    </w:p>
    <w:p>
      <w:pPr>
        <w:widowControl w:val="0"/>
        <w:tabs>
          <w:tab w:val="left" w:pos="567"/>
          <w:tab w:val="left" w:pos="1134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>(</w:t>
      </w:r>
      <w:r>
        <w:fldChar w:fldCharType="begin"/>
      </w:r>
      <w:r>
        <w:instrText xml:space="preserve"> HYPERLINK "http://opac.skunb.rU/index.php7urWnotices/index/IdNotice:249816/Source:defaul"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http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://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opac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.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skunb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.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rU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/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index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.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php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7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urWnotices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/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index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/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IdNotice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:249816/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Source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: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defaul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t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>)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42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Менчинская Н.А. Проблемы обучения, воспитания и психического развития ребёнка: Избранные психологические труды/ Под ред. Е.Д.Божович. - М.: МПСИ; Воронеж: НПО «МОДЭК», 2004. - 512с.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3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Путина Е.А. Повышение познавательной активности детей через проектную деятельность // «Дополнительное образование и воспитание» №6(164) 2013. - С.34-36.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Сергеев И.С. Как организовать проектную деятельность учащихся: Практическое пособие для работников 15 общеобразовательных учреждений. - 2-е изд., испр. и доп.— М.: АРКТИ, 2005. — 80 с.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99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Фирова Н.Н. Поиск и творчество - спутники успеха// «Дополнительное образование и воспитание» №10(156)2012. - С.48-50.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72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Хромова Н.П. Формы проведения занятий в учреждениях ДОД деятельность // «Дополнительное образование и воспитание» №9(167) 2013. - С.10-13.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85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video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yandex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ru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 xml:space="preserve">- уроки в программах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Autodesk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123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D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design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3D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MAX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85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fldChar w:fldCharType="begin"/>
      </w:r>
      <w:r>
        <w:instrText xml:space="preserve"> HYPERLINK "http://www.youtube.com"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www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.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youtube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bidi="en-US"/>
        </w:rPr>
        <w:t>.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t>com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val="en-US" w:bidi="en-US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 xml:space="preserve">- уроки в программах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Autodesk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123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D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design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3D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MAX</w:t>
      </w:r>
    </w:p>
    <w:p>
      <w:pPr>
        <w:widowControl w:val="0"/>
        <w:numPr>
          <w:ilvl w:val="0"/>
          <w:numId w:val="9"/>
        </w:numPr>
        <w:tabs>
          <w:tab w:val="left" w:pos="567"/>
          <w:tab w:val="left" w:pos="1134"/>
          <w:tab w:val="left" w:pos="1560"/>
          <w:tab w:val="left" w:pos="199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 xml:space="preserve">3d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today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en-US" w:bidi="en-US"/>
        </w:rPr>
        <w:t>ru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 w:bidi="ru-RU"/>
        </w:rPr>
        <w:t>- энциклопедия 3D печати 16.</w:t>
      </w:r>
      <w:r>
        <w:fldChar w:fldCharType="begin"/>
      </w:r>
      <w:r>
        <w:instrText xml:space="preserve"> HYPERLINK "http://online-torrent.ru/Table/3D-modelirovanie/"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eastAsia="ru-RU" w:bidi="ru-RU"/>
        </w:rPr>
        <w:t xml:space="preserve"> http://online-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eastAsia="ru-RU" w:bidi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6"/>
          <w:u w:val="single"/>
          <w:lang w:val="en-US" w:bidi="en-US"/>
        </w:rPr>
        <w:t xml:space="preserve"> </w:t>
      </w:r>
      <w:r>
        <w:fldChar w:fldCharType="begin"/>
      </w:r>
      <w:r>
        <w:instrText xml:space="preserve"> HYPERLINK "http://online-torrent.ru/Table/3D-modelirovanie/"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eastAsia="ru-RU" w:bidi="ru-RU"/>
        </w:rPr>
        <w:t>torrent.ru/Table/3D-modelirovanie/</w:t>
      </w:r>
      <w:r>
        <w:rPr>
          <w:rFonts w:ascii="Times New Roman" w:hAnsi="Times New Roman" w:eastAsia="Times New Roman" w:cs="Times New Roman"/>
          <w:color w:val="0066CC"/>
          <w:sz w:val="28"/>
          <w:szCs w:val="26"/>
          <w:u w:val="single"/>
          <w:lang w:eastAsia="ru-RU" w:bidi="ru-RU"/>
        </w:rPr>
        <w:fldChar w:fldCharType="end"/>
      </w:r>
    </w:p>
    <w:p>
      <w:pPr>
        <w:pStyle w:val="1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F7460"/>
    <w:multiLevelType w:val="multilevel"/>
    <w:tmpl w:val="00EF746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20B1643"/>
    <w:multiLevelType w:val="multilevel"/>
    <w:tmpl w:val="020B1643"/>
    <w:lvl w:ilvl="0" w:tentative="0">
      <w:start w:val="2"/>
      <w:numFmt w:val="decimal"/>
      <w:lvlText w:val="2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3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1163642"/>
    <w:multiLevelType w:val="multilevel"/>
    <w:tmpl w:val="1116364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73A143F"/>
    <w:multiLevelType w:val="multilevel"/>
    <w:tmpl w:val="273A143F"/>
    <w:lvl w:ilvl="0" w:tentative="0">
      <w:start w:val="3"/>
      <w:numFmt w:val="decimal"/>
      <w:lvlText w:val="3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72125D0"/>
    <w:multiLevelType w:val="multilevel"/>
    <w:tmpl w:val="372125D0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45B0BC0"/>
    <w:multiLevelType w:val="multilevel"/>
    <w:tmpl w:val="445B0BC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D516710"/>
    <w:multiLevelType w:val="multilevel"/>
    <w:tmpl w:val="4D516710"/>
    <w:lvl w:ilvl="0" w:tentative="0">
      <w:start w:val="2"/>
      <w:numFmt w:val="decimal"/>
      <w:lvlText w:val="3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C817D52"/>
    <w:multiLevelType w:val="multilevel"/>
    <w:tmpl w:val="5C817D5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6FD76005"/>
    <w:multiLevelType w:val="multilevel"/>
    <w:tmpl w:val="6FD76005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9C"/>
    <w:rsid w:val="00083D9C"/>
    <w:rsid w:val="000E4936"/>
    <w:rsid w:val="00481F7D"/>
    <w:rsid w:val="00A705A9"/>
    <w:rsid w:val="00F1384A"/>
    <w:rsid w:val="00FC4618"/>
    <w:rsid w:val="1AA10725"/>
    <w:rsid w:val="774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5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(2)_"/>
    <w:basedOn w:val="2"/>
    <w:link w:val="7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 (2)"/>
    <w:basedOn w:val="1"/>
    <w:link w:val="6"/>
    <w:uiPriority w:val="0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8">
    <w:name w:val="Основной текст (4)_"/>
    <w:basedOn w:val="2"/>
    <w:link w:val="9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9">
    <w:name w:val="Основной текст (4)"/>
    <w:basedOn w:val="1"/>
    <w:link w:val="8"/>
    <w:uiPriority w:val="0"/>
    <w:pPr>
      <w:widowControl w:val="0"/>
      <w:shd w:val="clear" w:color="auto" w:fill="FFFFFF"/>
      <w:spacing w:after="60" w:line="0" w:lineRule="atLeast"/>
      <w:ind w:firstLine="72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0">
    <w:name w:val="Основной текст (4) + 15 pt;Не полужирный;Курсив"/>
    <w:basedOn w:val="8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">
    <w:name w:val="Основной текст (2) + Полужирный"/>
    <w:basedOn w:val="6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2) + 15 pt;Курсив"/>
    <w:basedOn w:val="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7BBD-5AAD-4078-A703-5E4FFA3194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2495</Words>
  <Characters>14222</Characters>
  <Lines>118</Lines>
  <Paragraphs>33</Paragraphs>
  <TotalTime>41</TotalTime>
  <ScaleCrop>false</ScaleCrop>
  <LinksUpToDate>false</LinksUpToDate>
  <CharactersWithSpaces>16684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2022-10-20T05:31:00Z</dcterms:created>
  <dc:creator>RePack by Diakov</dc:creator>
  <cp:lastModifiedBy>user</cp:lastModifiedBy>
  <cp:lastPrinted>2022-10-20T06:14:00Z</cp:lastPrinted>
  <dcterms:modified xsi:type="dcterms:W3CDTF">2023-04-03T06:27:59Z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1B2B491362484F59864B56364BDFB0B3</vt:lpwstr>
  </property>
</Properties>
</file>