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40" w:lineRule="auto"/>
        <w:ind w:left="-567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drawing>
          <wp:inline distT="0" distB="0" distL="114300" distR="114300">
            <wp:extent cx="5937885" cy="8166735"/>
            <wp:effectExtent l="0" t="0" r="5715" b="5715"/>
            <wp:docPr id="1" name="Изображение 1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Scan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816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after="0" w:line="240" w:lineRule="auto"/>
        <w:ind w:left="-567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widowControl w:val="0"/>
        <w:spacing w:after="0" w:line="240" w:lineRule="auto"/>
        <w:ind w:left="-567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widowControl w:val="0"/>
        <w:spacing w:after="0" w:line="240" w:lineRule="auto"/>
        <w:ind w:left="-567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widowControl w:val="0"/>
        <w:spacing w:after="0" w:line="240" w:lineRule="auto"/>
        <w:ind w:left="-567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widowControl w:val="0"/>
        <w:spacing w:after="0" w:line="240" w:lineRule="auto"/>
        <w:ind w:left="-567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widowControl w:val="0"/>
        <w:spacing w:after="0" w:line="240" w:lineRule="auto"/>
        <w:ind w:left="-567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Программа внеурочной деятельности: </w:t>
      </w:r>
    </w:p>
    <w:p>
      <w:pPr>
        <w:widowControl w:val="0"/>
        <w:spacing w:after="0" w:line="240" w:lineRule="auto"/>
        <w:ind w:left="-5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(название «Робототехника»)</w:t>
      </w:r>
    </w:p>
    <w:p>
      <w:pPr>
        <w:widowControl w:val="0"/>
        <w:spacing w:after="0" w:line="240" w:lineRule="auto"/>
        <w:ind w:left="-567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widowControl w:val="0"/>
        <w:spacing w:after="0" w:line="240" w:lineRule="auto"/>
        <w:ind w:left="-5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Автор программы: </w:t>
      </w:r>
      <w:r>
        <w:rPr>
          <w:rFonts w:ascii="Times New Roman" w:hAnsi="Times New Roman" w:eastAsia="Times New Roman" w:cs="Times New Roman"/>
          <w:sz w:val="28"/>
          <w:szCs w:val="28"/>
        </w:rPr>
        <w:t>Восковский Н.А.</w:t>
      </w:r>
    </w:p>
    <w:p>
      <w:pPr>
        <w:widowControl w:val="0"/>
        <w:spacing w:after="0" w:line="240" w:lineRule="auto"/>
        <w:ind w:left="-567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widowControl w:val="0"/>
        <w:spacing w:after="0" w:line="240" w:lineRule="auto"/>
        <w:ind w:left="-567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widowControl w:val="0"/>
        <w:spacing w:after="0" w:line="240" w:lineRule="auto"/>
        <w:ind w:left="-567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Программа рассмотрена и утверждена на заседании педагогического</w:t>
      </w:r>
    </w:p>
    <w:p>
      <w:pPr>
        <w:widowControl w:val="0"/>
        <w:spacing w:after="0" w:line="240" w:lineRule="auto"/>
        <w:ind w:left="-567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совета</w:t>
      </w:r>
    </w:p>
    <w:p>
      <w:pPr>
        <w:widowControl w:val="0"/>
        <w:spacing w:after="0" w:line="240" w:lineRule="auto"/>
        <w:ind w:left="-567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от «__»______20__ г., протокол №____</w:t>
      </w:r>
    </w:p>
    <w:p>
      <w:pPr>
        <w:widowControl w:val="0"/>
        <w:spacing w:after="0" w:line="240" w:lineRule="auto"/>
        <w:ind w:left="-567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widowControl w:val="0"/>
        <w:spacing w:after="0" w:line="240" w:lineRule="auto"/>
        <w:ind w:left="-567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Председатель        _____________                                    _____________</w:t>
      </w:r>
    </w:p>
    <w:p>
      <w:pPr>
        <w:widowControl w:val="0"/>
        <w:spacing w:after="0" w:line="240" w:lineRule="auto"/>
        <w:ind w:left="-567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                               Подпись                                                    Ф.И.О.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pStyle w:val="6"/>
        <w:ind w:firstLine="708"/>
        <w:rPr>
          <w:rFonts w:ascii="Times New Roman" w:hAnsi="Times New Roman" w:cs="Times New Roman"/>
          <w:b/>
          <w:sz w:val="28"/>
        </w:rPr>
      </w:pPr>
    </w:p>
    <w:p>
      <w:pPr>
        <w:pStyle w:val="6"/>
        <w:ind w:firstLine="708"/>
        <w:rPr>
          <w:rFonts w:ascii="Times New Roman" w:hAnsi="Times New Roman" w:cs="Times New Roman"/>
          <w:b/>
          <w:sz w:val="28"/>
        </w:rPr>
      </w:pPr>
    </w:p>
    <w:p>
      <w:pPr>
        <w:pStyle w:val="6"/>
        <w:ind w:firstLine="708"/>
        <w:rPr>
          <w:rFonts w:ascii="Times New Roman" w:hAnsi="Times New Roman" w:cs="Times New Roman"/>
          <w:b/>
          <w:sz w:val="28"/>
        </w:rPr>
      </w:pPr>
    </w:p>
    <w:p>
      <w:pPr>
        <w:pStyle w:val="6"/>
        <w:ind w:firstLine="708"/>
        <w:rPr>
          <w:rFonts w:ascii="Times New Roman" w:hAnsi="Times New Roman" w:cs="Times New Roman"/>
          <w:b/>
          <w:sz w:val="28"/>
        </w:rPr>
      </w:pPr>
    </w:p>
    <w:p>
      <w:pPr>
        <w:pStyle w:val="6"/>
        <w:ind w:firstLine="708"/>
        <w:rPr>
          <w:rFonts w:ascii="Times New Roman" w:hAnsi="Times New Roman" w:cs="Times New Roman"/>
          <w:b/>
          <w:sz w:val="28"/>
        </w:rPr>
      </w:pPr>
    </w:p>
    <w:p>
      <w:pPr>
        <w:pStyle w:val="6"/>
        <w:ind w:firstLine="708"/>
        <w:rPr>
          <w:rFonts w:ascii="Times New Roman" w:hAnsi="Times New Roman" w:cs="Times New Roman"/>
          <w:b/>
          <w:sz w:val="28"/>
        </w:rPr>
      </w:pPr>
    </w:p>
    <w:p>
      <w:pPr>
        <w:pStyle w:val="6"/>
        <w:ind w:firstLine="708"/>
        <w:rPr>
          <w:rFonts w:ascii="Times New Roman" w:hAnsi="Times New Roman" w:cs="Times New Roman"/>
          <w:b/>
          <w:sz w:val="28"/>
        </w:rPr>
      </w:pPr>
    </w:p>
    <w:p>
      <w:pPr>
        <w:pStyle w:val="6"/>
        <w:ind w:firstLine="708"/>
        <w:rPr>
          <w:rFonts w:ascii="Times New Roman" w:hAnsi="Times New Roman" w:cs="Times New Roman"/>
          <w:b/>
          <w:sz w:val="28"/>
        </w:rPr>
      </w:pPr>
    </w:p>
    <w:p>
      <w:pPr>
        <w:pStyle w:val="6"/>
        <w:ind w:firstLine="708"/>
        <w:rPr>
          <w:rFonts w:ascii="Times New Roman" w:hAnsi="Times New Roman" w:cs="Times New Roman"/>
          <w:b/>
          <w:sz w:val="28"/>
        </w:rPr>
      </w:pPr>
    </w:p>
    <w:p>
      <w:pPr>
        <w:pStyle w:val="6"/>
        <w:ind w:firstLine="708"/>
        <w:rPr>
          <w:rFonts w:ascii="Times New Roman" w:hAnsi="Times New Roman" w:cs="Times New Roman"/>
          <w:b/>
          <w:sz w:val="28"/>
        </w:rPr>
      </w:pPr>
    </w:p>
    <w:p>
      <w:pPr>
        <w:pStyle w:val="6"/>
        <w:ind w:firstLine="708"/>
        <w:rPr>
          <w:rFonts w:ascii="Times New Roman" w:hAnsi="Times New Roman" w:cs="Times New Roman"/>
          <w:b/>
          <w:sz w:val="28"/>
        </w:rPr>
      </w:pPr>
    </w:p>
    <w:p>
      <w:pPr>
        <w:pStyle w:val="6"/>
        <w:ind w:firstLine="708"/>
        <w:rPr>
          <w:rFonts w:ascii="Times New Roman" w:hAnsi="Times New Roman" w:cs="Times New Roman"/>
          <w:b/>
          <w:sz w:val="28"/>
        </w:rPr>
      </w:pPr>
    </w:p>
    <w:p>
      <w:pPr>
        <w:pStyle w:val="6"/>
        <w:ind w:firstLine="708"/>
        <w:rPr>
          <w:rFonts w:ascii="Times New Roman" w:hAnsi="Times New Roman" w:cs="Times New Roman"/>
          <w:b/>
          <w:sz w:val="28"/>
        </w:rPr>
      </w:pPr>
    </w:p>
    <w:p>
      <w:pPr>
        <w:pStyle w:val="6"/>
        <w:ind w:firstLine="708"/>
        <w:rPr>
          <w:rFonts w:ascii="Times New Roman" w:hAnsi="Times New Roman" w:cs="Times New Roman"/>
          <w:b/>
          <w:sz w:val="28"/>
        </w:rPr>
      </w:pPr>
    </w:p>
    <w:p>
      <w:pPr>
        <w:pStyle w:val="6"/>
        <w:ind w:firstLine="708"/>
        <w:rPr>
          <w:rFonts w:ascii="Times New Roman" w:hAnsi="Times New Roman" w:cs="Times New Roman"/>
          <w:b/>
          <w:sz w:val="28"/>
        </w:rPr>
      </w:pPr>
    </w:p>
    <w:p>
      <w:pPr>
        <w:pStyle w:val="6"/>
        <w:ind w:firstLine="708"/>
        <w:rPr>
          <w:rFonts w:ascii="Times New Roman" w:hAnsi="Times New Roman" w:cs="Times New Roman"/>
          <w:b/>
          <w:sz w:val="28"/>
        </w:rPr>
      </w:pPr>
    </w:p>
    <w:p>
      <w:pPr>
        <w:pStyle w:val="6"/>
        <w:ind w:firstLine="708"/>
        <w:rPr>
          <w:rFonts w:ascii="Times New Roman" w:hAnsi="Times New Roman" w:cs="Times New Roman"/>
          <w:b/>
          <w:sz w:val="28"/>
        </w:rPr>
      </w:pPr>
    </w:p>
    <w:p>
      <w:pPr>
        <w:pStyle w:val="6"/>
        <w:ind w:firstLine="708"/>
        <w:rPr>
          <w:rFonts w:ascii="Times New Roman" w:hAnsi="Times New Roman" w:cs="Times New Roman"/>
          <w:b/>
          <w:sz w:val="28"/>
        </w:rPr>
      </w:pPr>
    </w:p>
    <w:p>
      <w:pPr>
        <w:pStyle w:val="6"/>
        <w:ind w:firstLine="708"/>
        <w:rPr>
          <w:rFonts w:ascii="Times New Roman" w:hAnsi="Times New Roman" w:cs="Times New Roman"/>
          <w:b/>
          <w:sz w:val="28"/>
        </w:rPr>
      </w:pPr>
    </w:p>
    <w:p>
      <w:pPr>
        <w:pStyle w:val="6"/>
        <w:ind w:firstLine="708"/>
        <w:rPr>
          <w:rFonts w:ascii="Times New Roman" w:hAnsi="Times New Roman" w:cs="Times New Roman"/>
          <w:b/>
          <w:sz w:val="28"/>
        </w:rPr>
      </w:pPr>
    </w:p>
    <w:p>
      <w:pPr>
        <w:pStyle w:val="6"/>
        <w:ind w:firstLine="708"/>
        <w:rPr>
          <w:rFonts w:ascii="Times New Roman" w:hAnsi="Times New Roman" w:cs="Times New Roman"/>
          <w:b/>
          <w:sz w:val="28"/>
        </w:rPr>
      </w:pPr>
    </w:p>
    <w:p>
      <w:pPr>
        <w:pStyle w:val="6"/>
        <w:ind w:firstLine="708"/>
        <w:rPr>
          <w:rFonts w:ascii="Times New Roman" w:hAnsi="Times New Roman" w:cs="Times New Roman"/>
          <w:b/>
          <w:sz w:val="28"/>
        </w:rPr>
      </w:pPr>
    </w:p>
    <w:p>
      <w:pPr>
        <w:pStyle w:val="6"/>
        <w:ind w:firstLine="708"/>
        <w:rPr>
          <w:rFonts w:ascii="Times New Roman" w:hAnsi="Times New Roman" w:cs="Times New Roman"/>
          <w:b/>
          <w:sz w:val="28"/>
        </w:rPr>
      </w:pPr>
    </w:p>
    <w:p>
      <w:pPr>
        <w:pStyle w:val="6"/>
        <w:ind w:firstLine="708"/>
        <w:rPr>
          <w:rFonts w:ascii="Times New Roman" w:hAnsi="Times New Roman" w:cs="Times New Roman"/>
          <w:b/>
          <w:sz w:val="28"/>
        </w:rPr>
      </w:pPr>
    </w:p>
    <w:p>
      <w:pPr>
        <w:pStyle w:val="6"/>
        <w:ind w:firstLine="708"/>
        <w:rPr>
          <w:rFonts w:ascii="Times New Roman" w:hAnsi="Times New Roman" w:cs="Times New Roman"/>
          <w:b/>
          <w:sz w:val="28"/>
        </w:rPr>
      </w:pPr>
    </w:p>
    <w:p>
      <w:pPr>
        <w:pStyle w:val="6"/>
        <w:ind w:firstLine="708"/>
        <w:rPr>
          <w:rFonts w:ascii="Times New Roman" w:hAnsi="Times New Roman" w:cs="Times New Roman"/>
          <w:b/>
          <w:sz w:val="28"/>
        </w:rPr>
      </w:pPr>
    </w:p>
    <w:p>
      <w:pPr>
        <w:pStyle w:val="6"/>
        <w:ind w:firstLine="708"/>
        <w:rPr>
          <w:rFonts w:ascii="Times New Roman" w:hAnsi="Times New Roman" w:cs="Times New Roman"/>
          <w:b/>
          <w:sz w:val="28"/>
        </w:rPr>
      </w:pPr>
    </w:p>
    <w:p>
      <w:pPr>
        <w:pStyle w:val="6"/>
        <w:ind w:firstLine="708"/>
        <w:rPr>
          <w:rFonts w:ascii="Times New Roman" w:hAnsi="Times New Roman" w:cs="Times New Roman"/>
          <w:b/>
          <w:sz w:val="28"/>
        </w:rPr>
      </w:pPr>
    </w:p>
    <w:p>
      <w:pPr>
        <w:pStyle w:val="6"/>
        <w:ind w:firstLine="708"/>
        <w:rPr>
          <w:rFonts w:ascii="Times New Roman" w:hAnsi="Times New Roman" w:cs="Times New Roman"/>
          <w:b/>
          <w:sz w:val="28"/>
        </w:rPr>
      </w:pPr>
    </w:p>
    <w:p>
      <w:pPr>
        <w:pStyle w:val="6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Личностные, метапредметные и предметные результаты изучения курса «Робототехника»</w:t>
      </w:r>
      <w:r>
        <w:rPr>
          <w:rFonts w:ascii="Times New Roman" w:hAnsi="Times New Roman" w:cs="Times New Roman"/>
          <w:b/>
          <w:sz w:val="28"/>
        </w:rPr>
        <w:br w:type="textWrapping"/>
      </w:r>
    </w:p>
    <w:p>
      <w:pPr>
        <w:pStyle w:val="6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Личностные результаты</w:t>
      </w:r>
      <w:r>
        <w:rPr>
          <w:lang w:eastAsia="ru-RU"/>
        </w:rPr>
        <w:br w:type="textWrapping"/>
      </w:r>
      <w:r>
        <w:rPr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t>К личностным результатам освоения курса можно отнести: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критическое отношение к информации и избирательность её восприятия;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осмысление мотивов своих действий при выполнении заданий;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развитие самостоятельности суждений, независимости и нестандартности мышления;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воспитание чувства справедливости, ответственности;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начало профессионального самоопределения, ознакомление с миром профессий, связанных с робототехникой.</w:t>
      </w:r>
    </w:p>
    <w:p>
      <w:pPr>
        <w:pStyle w:val="6"/>
        <w:rPr>
          <w:rFonts w:ascii="Times New Roman" w:hAnsi="Times New Roman" w:cs="Times New Roman"/>
          <w:sz w:val="28"/>
          <w:lang w:eastAsia="ru-RU"/>
        </w:rPr>
      </w:pPr>
      <w:r>
        <w:rPr>
          <w:lang w:eastAsia="ru-RU"/>
        </w:rPr>
        <w:br w:type="textWrapping"/>
      </w:r>
      <w:r>
        <w:rPr>
          <w:lang w:eastAsia="ru-RU"/>
        </w:rPr>
        <w:br w:type="textWrapping"/>
      </w:r>
      <w:r>
        <w:rPr>
          <w:rFonts w:ascii="Times New Roman" w:hAnsi="Times New Roman" w:cs="Times New Roman"/>
          <w:b/>
          <w:bCs/>
          <w:iCs/>
          <w:sz w:val="28"/>
          <w:lang w:eastAsia="ru-RU"/>
        </w:rPr>
        <w:t>Метапредметные результаты</w:t>
      </w:r>
      <w:r>
        <w:rPr>
          <w:rFonts w:ascii="Times New Roman" w:hAnsi="Times New Roman" w:cs="Times New Roman"/>
          <w:sz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lang w:eastAsia="ru-RU"/>
        </w:rPr>
        <w:br w:type="textWrapping"/>
      </w:r>
      <w:r>
        <w:rPr>
          <w:rFonts w:ascii="Times New Roman" w:hAnsi="Times New Roman" w:cs="Times New Roman"/>
          <w:b/>
          <w:sz w:val="28"/>
          <w:lang w:eastAsia="ru-RU"/>
        </w:rPr>
        <w:t>Регулятивные универсальные учебные действия: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принимать и сохранять учебную задачу;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планировать последовательность шагов алгоритма для достижения цели;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формировать умения ставить цель – создание творческой работы, планировать достижение этой цели;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осуществлять итоговый и пошаговый контроль по результату;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адекватно воспринимать оценку учителя;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различать способ и результат действия;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вносить коррективы в действия в случае расхождения результата решения задачи на основе ее оценки и учета характера сделанных ошибок;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в сотрудничестве с учителем ставить новые учебные задачи;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проявлять познавательную инициативу в учебном сотрудничестве;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осваивать способы решения проблем творческого характера в жизненных ситуациях;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>
      <w:pPr>
        <w:pStyle w:val="6"/>
        <w:rPr>
          <w:rFonts w:ascii="Times New Roman" w:hAnsi="Times New Roman" w:cs="Times New Roman"/>
          <w:sz w:val="28"/>
          <w:lang w:eastAsia="ru-RU"/>
        </w:rPr>
      </w:pPr>
    </w:p>
    <w:p>
      <w:pPr>
        <w:pStyle w:val="6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br w:type="textWrapping"/>
      </w:r>
      <w:r>
        <w:rPr>
          <w:rFonts w:ascii="Times New Roman" w:hAnsi="Times New Roman" w:cs="Times New Roman"/>
          <w:b/>
          <w:sz w:val="28"/>
          <w:lang w:eastAsia="ru-RU"/>
        </w:rPr>
        <w:t>Познавательные универсальные учебные действия: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осуществлять поиск информации в индивидуальных информационных архивах учащегося, информационной среде образовательного учреждения, в федеральных хранилищах информационных образовательных ресурсов;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ориентироваться на разнообразие способов решения задач;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осуществлять анализ объектов с выделением существенных и несущественных признаков;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проводить сравнение, классификацию по заданным критериям;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строить логические рассуждения в форме связи простых суждений об объекте;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устанавливать аналогии, причинно-следственные связи;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моделировать,  преобразовывать объект из чувствен¬ной формы в модель, где выделены существенные характе¬ристики объекта (пространственно-графическая или знаково-символическая);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синтезировать,  составлять целое из частей, в том числе самостоятельное достраивание с восполнением недостающих компонентов;</w:t>
      </w:r>
    </w:p>
    <w:p>
      <w:pPr>
        <w:pStyle w:val="6"/>
        <w:numPr>
          <w:ilvl w:val="0"/>
          <w:numId w:val="3"/>
        </w:numPr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выбирать основания и критерии для сравнения, сериации, классификации объектов</w:t>
      </w:r>
      <w:r>
        <w:rPr>
          <w:lang w:eastAsia="ru-RU"/>
        </w:rPr>
        <w:t>;</w:t>
      </w:r>
    </w:p>
    <w:p>
      <w:pPr>
        <w:pStyle w:val="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lang w:eastAsia="ru-RU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Коммуникативные универсальные учебные действия:</w:t>
      </w:r>
    </w:p>
    <w:p>
      <w:pPr>
        <w:pStyle w:val="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аргументировать свою точку зрения на выбор оснований и критериев при выделении признаков, сравнении и классификации объектов;</w:t>
      </w:r>
    </w:p>
    <w:p>
      <w:pPr>
        <w:pStyle w:val="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выслушивать собеседника и вести диалог;</w:t>
      </w:r>
    </w:p>
    <w:p>
      <w:pPr>
        <w:pStyle w:val="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признавать возможность существования различных точек зрения и права каждого иметь свою;</w:t>
      </w:r>
    </w:p>
    <w:p>
      <w:pPr>
        <w:pStyle w:val="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планировать учебное сотрудничество с учителем и сверстниками — определять цели, функций участников, способов взаимодействия;</w:t>
      </w:r>
    </w:p>
    <w:p>
      <w:pPr>
        <w:pStyle w:val="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осуществлять постановку вопросов — инициативное сотрудничество в поиске и сборе информации;</w:t>
      </w:r>
    </w:p>
    <w:p>
      <w:pPr>
        <w:pStyle w:val="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разрешать конфликты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>
      <w:pPr>
        <w:pStyle w:val="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управлять поведением партнера — контроль, коррекция, оценка его действий;</w:t>
      </w:r>
    </w:p>
    <w:p>
      <w:pPr>
        <w:pStyle w:val="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уметь с достаточной полнотой и точностью выражать свои мысли в соответствии с задачами и условиями коммуникации;</w:t>
      </w:r>
    </w:p>
    <w:p>
      <w:pPr>
        <w:pStyle w:val="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владеть монологической и диалогической формами речи.</w:t>
      </w:r>
    </w:p>
    <w:p>
      <w:pPr>
        <w:pStyle w:val="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br w:type="textWrapping"/>
      </w:r>
      <w:r>
        <w:rPr>
          <w:lang w:eastAsia="ru-RU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По окончании обучения учащиеся должны</w:t>
      </w:r>
      <w:r>
        <w:rPr>
          <w:lang w:eastAsia="ru-RU"/>
        </w:rPr>
        <w:br w:type="textWrapping"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знать:</w:t>
      </w:r>
    </w:p>
    <w:p>
      <w:pPr>
        <w:pStyle w:val="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правила безопасной работы;</w:t>
      </w:r>
    </w:p>
    <w:p>
      <w:pPr>
        <w:pStyle w:val="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основные компоненты конструкторов ЛЕГО;</w:t>
      </w:r>
    </w:p>
    <w:p>
      <w:pPr>
        <w:pStyle w:val="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конструктивные особенности различных моделей, сооружений и механизмов;</w:t>
      </w:r>
    </w:p>
    <w:p>
      <w:pPr>
        <w:pStyle w:val="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компьютерную среду, включающую в себя графический язык программирования;</w:t>
      </w:r>
    </w:p>
    <w:p>
      <w:pPr>
        <w:pStyle w:val="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виды подвижных и неподвижных соединений в конструкторе;</w:t>
      </w:r>
    </w:p>
    <w:p>
      <w:pPr>
        <w:pStyle w:val="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конструктивные особенности различных роботов;</w:t>
      </w:r>
    </w:p>
    <w:p>
      <w:pPr>
        <w:pStyle w:val="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передавать программы NXT;</w:t>
      </w:r>
    </w:p>
    <w:p>
      <w:pPr>
        <w:pStyle w:val="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использовать созданные программы;</w:t>
      </w:r>
    </w:p>
    <w:p>
      <w:pPr>
        <w:pStyle w:val="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приемы и опыт конструирования с использованием специальных элементов, и других объектов и т.д.;</w:t>
      </w:r>
    </w:p>
    <w:p>
      <w:pPr>
        <w:pStyle w:val="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основные алгоритмические конструкции, этапы решения задач с использованием ЭВМ.</w:t>
      </w:r>
    </w:p>
    <w:p>
      <w:pPr>
        <w:pStyle w:val="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уметь:</w:t>
      </w:r>
    </w:p>
    <w:p>
      <w:pPr>
        <w:pStyle w:val="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использовать основные алгоритмические конструкции для решения задач;</w:t>
      </w:r>
    </w:p>
    <w:p>
      <w:pPr>
        <w:pStyle w:val="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конструировать различные модели; использовать созданные программы;</w:t>
      </w:r>
    </w:p>
    <w:p>
      <w:pPr>
        <w:pStyle w:val="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применять полученные знания в практической деятельности; владеть:</w:t>
      </w:r>
    </w:p>
    <w:p>
      <w:pPr>
        <w:pStyle w:val="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навыками работы с роботами; навыками работы в среде ПервоРобот NXT</w:t>
      </w:r>
    </w:p>
    <w:p>
      <w:pPr>
        <w:pStyle w:val="6"/>
        <w:rPr>
          <w:rFonts w:ascii="Times New Roman" w:hAnsi="Times New Roman" w:cs="Times New Roman"/>
          <w:sz w:val="28"/>
          <w:lang w:eastAsia="ru-RU"/>
        </w:rPr>
      </w:pPr>
      <w:r>
        <w:rPr>
          <w:lang w:eastAsia="ru-RU"/>
        </w:rPr>
        <w:br w:type="textWrapping"/>
      </w:r>
      <w:r>
        <w:rPr>
          <w:rFonts w:ascii="Times New Roman" w:hAnsi="Times New Roman" w:cs="Times New Roman"/>
          <w:b/>
          <w:bCs/>
          <w:sz w:val="28"/>
          <w:lang w:eastAsia="ru-RU"/>
        </w:rPr>
        <w:t xml:space="preserve">          Предполагаемые результаты освоения тем:</w:t>
      </w:r>
      <w:r>
        <w:rPr>
          <w:rFonts w:ascii="Times New Roman" w:hAnsi="Times New Roman" w:cs="Times New Roman"/>
          <w:sz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lang w:eastAsia="ru-RU"/>
        </w:rPr>
        <w:t>Процесс изучения тем направлен на формирование следующих компетенций:</w:t>
      </w:r>
      <w:r>
        <w:rPr>
          <w:rFonts w:ascii="Times New Roman" w:hAnsi="Times New Roman" w:cs="Times New Roman"/>
          <w:sz w:val="28"/>
          <w:lang w:eastAsia="ru-RU"/>
        </w:rPr>
        <w:br w:type="textWrapping"/>
      </w:r>
      <w:r>
        <w:rPr>
          <w:rFonts w:ascii="Times New Roman" w:hAnsi="Times New Roman" w:cs="Times New Roman"/>
          <w:i/>
          <w:iCs/>
          <w:sz w:val="28"/>
          <w:lang w:eastAsia="ru-RU"/>
        </w:rPr>
        <w:t>общекультурные компетенции:</w:t>
      </w:r>
      <w:r>
        <w:rPr>
          <w:rFonts w:ascii="Times New Roman" w:hAnsi="Times New Roman" w:cs="Times New Roman"/>
          <w:sz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lang w:eastAsia="ru-RU"/>
        </w:rPr>
        <w:t>-  владеет культурой мышления, способен к обобщению, анализу, восприятию информации, постановке  цели и выбору путей её достижения;</w:t>
      </w:r>
      <w:r>
        <w:rPr>
          <w:rFonts w:ascii="Times New Roman" w:hAnsi="Times New Roman" w:cs="Times New Roman"/>
          <w:sz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lang w:eastAsia="ru-RU"/>
        </w:rPr>
        <w:t>-  умеет логически верно, аргументировано и ясно строить устную и письменную речь;</w:t>
      </w:r>
      <w:r>
        <w:rPr>
          <w:rFonts w:ascii="Times New Roman" w:hAnsi="Times New Roman" w:cs="Times New Roman"/>
          <w:sz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lang w:eastAsia="ru-RU"/>
        </w:rPr>
        <w:t>-  готов к взаимодействию с коллегами, к работе в коллективе;</w:t>
      </w:r>
      <w:r>
        <w:rPr>
          <w:rFonts w:ascii="Times New Roman" w:hAnsi="Times New Roman" w:cs="Times New Roman"/>
          <w:sz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lang w:eastAsia="ru-RU"/>
        </w:rPr>
        <w:t>-  владеет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информацией;</w:t>
      </w:r>
      <w:r>
        <w:rPr>
          <w:rFonts w:ascii="Times New Roman" w:hAnsi="Times New Roman" w:cs="Times New Roman"/>
          <w:sz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lang w:eastAsia="ru-RU"/>
        </w:rPr>
        <w:t>-  способен понимать сущность и значение информации в развитии современного информационного общества;</w:t>
      </w:r>
      <w:r>
        <w:rPr>
          <w:rFonts w:ascii="Times New Roman" w:hAnsi="Times New Roman" w:cs="Times New Roman"/>
          <w:sz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lang w:eastAsia="ru-RU"/>
        </w:rPr>
        <w:t>-  способен использовать навыки публичной речи, ведения дискуссии и полемики;</w:t>
      </w:r>
    </w:p>
    <w:p>
      <w:pPr>
        <w:pStyle w:val="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br w:type="textWrapping"/>
      </w:r>
      <w:r>
        <w:rPr>
          <w:rFonts w:ascii="Times New Roman" w:hAnsi="Times New Roman" w:cs="Times New Roman"/>
          <w:i/>
          <w:iCs/>
          <w:sz w:val="28"/>
          <w:lang w:eastAsia="ru-RU"/>
        </w:rPr>
        <w:t>общепрофессиональные компетенции:</w:t>
      </w:r>
      <w:r>
        <w:rPr>
          <w:rFonts w:ascii="Times New Roman" w:hAnsi="Times New Roman" w:cs="Times New Roman"/>
          <w:sz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lang w:eastAsia="ru-RU"/>
        </w:rPr>
        <w:t>-  осознает социальную значимость своей будущей профессии, обладает мотивацией к осуществлению профессиональной деятельности;</w:t>
      </w:r>
      <w:r>
        <w:rPr>
          <w:rFonts w:ascii="Times New Roman" w:hAnsi="Times New Roman" w:cs="Times New Roman"/>
          <w:sz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lang w:eastAsia="ru-RU"/>
        </w:rPr>
        <w:t>-  способен использовать систематизированные теоретические и практические знания гуманитарных, социальных и экономических наук при решении социальных и профессиональных задач;</w:t>
      </w:r>
    </w:p>
    <w:p>
      <w:pPr>
        <w:pStyle w:val="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br w:type="textWrapping"/>
      </w:r>
      <w:r>
        <w:rPr>
          <w:rFonts w:ascii="Times New Roman" w:hAnsi="Times New Roman" w:cs="Times New Roman"/>
          <w:i/>
          <w:iCs/>
          <w:sz w:val="28"/>
          <w:lang w:eastAsia="ru-RU"/>
        </w:rPr>
        <w:t>специальные компетенции:</w:t>
      </w:r>
      <w:r>
        <w:rPr>
          <w:rFonts w:ascii="Times New Roman" w:hAnsi="Times New Roman" w:cs="Times New Roman"/>
          <w:sz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lang w:eastAsia="ru-RU"/>
        </w:rPr>
        <w:t>-  готов применять знания теоретической информатики, фундаментальной и прикладной математики для анализа и синтеза информационных систем и процессов;</w:t>
      </w:r>
      <w:r>
        <w:rPr>
          <w:rFonts w:ascii="Times New Roman" w:hAnsi="Times New Roman" w:cs="Times New Roman"/>
          <w:sz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lang w:eastAsia="ru-RU"/>
        </w:rPr>
        <w:t>-  способен 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информации;</w:t>
      </w:r>
      <w:r>
        <w:rPr>
          <w:rFonts w:ascii="Times New Roman" w:hAnsi="Times New Roman" w:cs="Times New Roman"/>
          <w:sz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lang w:eastAsia="ru-RU"/>
        </w:rPr>
        <w:t>-  владеет современными формализованными математическими, информационно-логическими и логико-семантическими моделями и методами представления, сбора и обработки информации;</w:t>
      </w:r>
      <w:r>
        <w:rPr>
          <w:rFonts w:ascii="Times New Roman" w:hAnsi="Times New Roman" w:cs="Times New Roman"/>
          <w:sz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lang w:eastAsia="ru-RU"/>
        </w:rPr>
        <w:t>-  способен реализовывать аналитические и технологические решении в области программного обеспечения и компьютерной обработки информации.</w:t>
      </w:r>
    </w:p>
    <w:p>
      <w:pPr>
        <w:spacing w:after="0" w:line="240" w:lineRule="auto"/>
        <w:rPr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lang w:eastAsia="ru-RU"/>
        </w:rPr>
        <w:br w:type="textWrapping"/>
      </w:r>
      <w:r>
        <w:rPr>
          <w:rFonts w:ascii="Times New Roman" w:hAnsi="Times New Roman" w:cs="Times New Roman"/>
          <w:sz w:val="28"/>
          <w:lang w:eastAsia="ru-RU"/>
        </w:rPr>
        <w:t>Основные виды деятельности</w:t>
      </w:r>
    </w:p>
    <w:p>
      <w:pPr>
        <w:pStyle w:val="6"/>
        <w:numPr>
          <w:ilvl w:val="0"/>
          <w:numId w:val="8"/>
        </w:num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Знакомство с интернет-ресурсами, связанными с робототехникой;</w:t>
      </w:r>
    </w:p>
    <w:p>
      <w:pPr>
        <w:pStyle w:val="6"/>
        <w:numPr>
          <w:ilvl w:val="0"/>
          <w:numId w:val="8"/>
        </w:num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Проектная деятельность;</w:t>
      </w:r>
    </w:p>
    <w:p>
      <w:pPr>
        <w:pStyle w:val="6"/>
        <w:numPr>
          <w:ilvl w:val="0"/>
          <w:numId w:val="8"/>
        </w:num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Работа в парах, в группах;</w:t>
      </w:r>
    </w:p>
    <w:p>
      <w:pPr>
        <w:pStyle w:val="6"/>
        <w:numPr>
          <w:ilvl w:val="0"/>
          <w:numId w:val="8"/>
        </w:num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Соревнования.</w:t>
      </w:r>
    </w:p>
    <w:p>
      <w:pPr>
        <w:pStyle w:val="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lang w:eastAsia="ru-RU"/>
        </w:rPr>
        <w:t>Формы работы, используемые на занятиях:</w:t>
      </w:r>
    </w:p>
    <w:p>
      <w:pPr>
        <w:pStyle w:val="6"/>
        <w:numPr>
          <w:ilvl w:val="0"/>
          <w:numId w:val="9"/>
        </w:num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лекция;</w:t>
      </w:r>
    </w:p>
    <w:p>
      <w:pPr>
        <w:pStyle w:val="6"/>
        <w:numPr>
          <w:ilvl w:val="0"/>
          <w:numId w:val="9"/>
        </w:num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беседа;</w:t>
      </w:r>
    </w:p>
    <w:p>
      <w:pPr>
        <w:pStyle w:val="6"/>
        <w:numPr>
          <w:ilvl w:val="0"/>
          <w:numId w:val="9"/>
        </w:num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демонстрация;</w:t>
      </w:r>
    </w:p>
    <w:p>
      <w:pPr>
        <w:pStyle w:val="6"/>
        <w:numPr>
          <w:ilvl w:val="0"/>
          <w:numId w:val="9"/>
        </w:num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практика;</w:t>
      </w:r>
    </w:p>
    <w:p>
      <w:pPr>
        <w:pStyle w:val="6"/>
        <w:numPr>
          <w:ilvl w:val="0"/>
          <w:numId w:val="9"/>
        </w:num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творческая работа;</w:t>
      </w:r>
    </w:p>
    <w:p>
      <w:pPr>
        <w:pStyle w:val="6"/>
        <w:numPr>
          <w:ilvl w:val="0"/>
          <w:numId w:val="9"/>
        </w:num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проектная деятельность.</w:t>
      </w:r>
      <w:r>
        <w:rPr>
          <w:rFonts w:ascii="Times New Roman" w:hAnsi="Times New Roman" w:cs="Times New Roman"/>
          <w:sz w:val="28"/>
          <w:lang w:eastAsia="ru-RU"/>
        </w:rPr>
        <w:br w:type="textWrapping"/>
      </w:r>
    </w:p>
    <w:p>
      <w:pPr>
        <w:pStyle w:val="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Оборудование:</w:t>
      </w:r>
    </w:p>
    <w:p>
      <w:pPr>
        <w:pStyle w:val="6"/>
        <w:numPr>
          <w:ilvl w:val="0"/>
          <w:numId w:val="10"/>
        </w:num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мультимедийный проектор;</w:t>
      </w:r>
    </w:p>
    <w:p>
      <w:pPr>
        <w:pStyle w:val="6"/>
        <w:numPr>
          <w:ilvl w:val="0"/>
          <w:numId w:val="10"/>
        </w:num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робот Lego Mindstorms;</w:t>
      </w:r>
    </w:p>
    <w:p>
      <w:pPr>
        <w:pStyle w:val="6"/>
        <w:numPr>
          <w:ilvl w:val="0"/>
          <w:numId w:val="10"/>
        </w:num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доска;</w:t>
      </w:r>
    </w:p>
    <w:p>
      <w:pPr>
        <w:pStyle w:val="6"/>
        <w:numPr>
          <w:ilvl w:val="0"/>
          <w:numId w:val="10"/>
        </w:num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карточки;</w:t>
      </w:r>
    </w:p>
    <w:p>
      <w:pPr>
        <w:pStyle w:val="6"/>
        <w:numPr>
          <w:ilvl w:val="0"/>
          <w:numId w:val="10"/>
        </w:num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презентация (ЦОР «Основы робототехники»).</w:t>
      </w:r>
    </w:p>
    <w:p>
      <w:pPr>
        <w:pStyle w:val="6"/>
        <w:numPr>
          <w:numId w:val="0"/>
        </w:numPr>
        <w:ind w:left="360" w:leftChars="0"/>
        <w:rPr>
          <w:rFonts w:hint="default" w:ascii="Times New Roman" w:hAnsi="Times New Roman" w:cs="Times New Roman"/>
          <w:b/>
          <w:bCs/>
          <w:sz w:val="28"/>
          <w:lang w:val="en-US" w:eastAsia="ru-RU"/>
        </w:rPr>
      </w:pPr>
      <w:r>
        <w:rPr>
          <w:rFonts w:ascii="Times New Roman" w:hAnsi="Times New Roman" w:cs="Times New Roman"/>
          <w:b/>
          <w:bCs/>
          <w:sz w:val="28"/>
          <w:lang w:eastAsia="ru-RU"/>
        </w:rPr>
        <w:t>Для</w:t>
      </w:r>
      <w:r>
        <w:rPr>
          <w:rFonts w:hint="default" w:ascii="Times New Roman" w:hAnsi="Times New Roman" w:cs="Times New Roman"/>
          <w:b/>
          <w:bCs/>
          <w:sz w:val="28"/>
          <w:lang w:val="en-US" w:eastAsia="ru-RU"/>
        </w:rPr>
        <w:t xml:space="preserve"> реализации программы используется оборудование центра «Точка Роста»</w:t>
      </w:r>
      <w:bookmarkStart w:id="0" w:name="_GoBack"/>
      <w:bookmarkEnd w:id="0"/>
    </w:p>
    <w:p>
      <w:pPr>
        <w:pStyle w:val="6"/>
        <w:ind w:left="360"/>
        <w:rPr>
          <w:lang w:eastAsia="ru-RU"/>
        </w:rPr>
      </w:pPr>
      <w:r>
        <w:rPr>
          <w:rFonts w:ascii="Times New Roman" w:hAnsi="Times New Roman" w:cs="Times New Roman"/>
          <w:b/>
          <w:sz w:val="28"/>
        </w:rPr>
        <w:t>Содержание курса «Робототехника»</w:t>
      </w:r>
      <w:r>
        <w:rPr>
          <w:rFonts w:ascii="Times New Roman" w:hAnsi="Times New Roman" w:cs="Times New Roman"/>
          <w:b/>
          <w:sz w:val="28"/>
        </w:rPr>
        <w:br w:type="textWrapping"/>
      </w:r>
      <w:r>
        <w:rPr>
          <w:rFonts w:ascii="Times New Roman" w:hAnsi="Times New Roman" w:cs="Times New Roman"/>
          <w:b/>
          <w:sz w:val="28"/>
        </w:rPr>
        <w:t>1 год обучения</w:t>
      </w:r>
    </w:p>
    <w:p>
      <w:pPr>
        <w:pStyle w:val="6"/>
        <w:ind w:left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Введение в робототехнику – 2 ч.</w:t>
      </w:r>
    </w:p>
    <w:p>
      <w:pPr>
        <w:pStyle w:val="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История развития робототехники.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Введение понятия «робот». Поколения роботов. Классификация роботов.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Значимость робототехники в учебной дисциплине информатика.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b/>
          <w:sz w:val="28"/>
        </w:rPr>
        <w:t>Конструирование роботов – 30 ч.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Основы конструирования роботов. Особенности конструирования Lego – роботов. Стандартные модели Lego Mindstorms. Сборка стандартных моделей Lego Mindstorms: «Tribot», «Пятиминутка», «Spike», «Robogator».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Бот-внедорожник, трехколесный бот,  линейный ползун,  исследователь,  нападающий коготь, гоночная машина – «Автобот», шарикопульт, робот-база с 3-мя двигателями.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b/>
          <w:sz w:val="28"/>
        </w:rPr>
        <w:t>Подготовка к выставке – 1 ч.</w:t>
      </w:r>
      <w:r>
        <w:rPr>
          <w:rFonts w:ascii="Times New Roman" w:hAnsi="Times New Roman" w:cs="Times New Roman"/>
          <w:b/>
          <w:sz w:val="28"/>
        </w:rPr>
        <w:br w:type="textWrapping"/>
      </w:r>
      <w:r>
        <w:rPr>
          <w:rFonts w:ascii="Times New Roman" w:hAnsi="Times New Roman" w:cs="Times New Roman"/>
          <w:b/>
          <w:sz w:val="28"/>
        </w:rPr>
        <w:t>Выставка (зачет) – 1 ч.</w:t>
      </w:r>
      <w:r>
        <w:rPr>
          <w:rFonts w:ascii="Times New Roman" w:hAnsi="Times New Roman" w:cs="Times New Roman"/>
        </w:rPr>
        <w:br w:type="textWrapping"/>
      </w:r>
    </w:p>
    <w:p>
      <w:pPr>
        <w:pStyle w:val="6"/>
        <w:ind w:firstLine="708"/>
        <w:rPr>
          <w:lang w:eastAsia="ru-RU"/>
        </w:rPr>
      </w:pPr>
      <w:r>
        <w:rPr>
          <w:rFonts w:ascii="Times New Roman" w:hAnsi="Times New Roman" w:cs="Times New Roman"/>
          <w:b/>
          <w:sz w:val="28"/>
        </w:rPr>
        <w:t>Содержание курса «Робототехника» </w:t>
      </w:r>
      <w:r>
        <w:rPr>
          <w:rFonts w:ascii="Times New Roman" w:hAnsi="Times New Roman" w:cs="Times New Roman"/>
          <w:b/>
          <w:sz w:val="28"/>
        </w:rPr>
        <w:br w:type="textWrapping"/>
      </w:r>
      <w:r>
        <w:rPr>
          <w:rFonts w:ascii="Times New Roman" w:hAnsi="Times New Roman" w:cs="Times New Roman"/>
          <w:b/>
          <w:sz w:val="28"/>
        </w:rPr>
        <w:t xml:space="preserve">          2 год обучения</w:t>
      </w:r>
      <w:r>
        <w:rPr>
          <w:rFonts w:ascii="Times New Roman" w:hAnsi="Times New Roman" w:cs="Times New Roman"/>
          <w:b/>
          <w:sz w:val="28"/>
        </w:rPr>
        <w:br w:type="textWrapping"/>
      </w:r>
      <w:r>
        <w:rPr>
          <w:rFonts w:ascii="Times New Roman" w:hAnsi="Times New Roman" w:cs="Times New Roman"/>
          <w:b/>
          <w:sz w:val="28"/>
        </w:rPr>
        <w:t xml:space="preserve">          Программирование роботов – 20 ч.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Интерфейс ПервоРоботNXT. Набор Lego Mindstorms. Подключение ПервоРоботNXT.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Датчики и интерактивные сервомоторы. Калибровка датчиков.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Направляющая и начало программы. Палитры блоков.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Блоки стандартной палитры ПервоРоботNXT: блоки движения, звука, дисплея, паузы.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Блок условия. Работа с условными алгоритмами.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Блок цикла. Работа с циклическими алгоритмами.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Математические операции в ПервоРоботNXT.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Логические операции в ПервоРоботNXT.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b/>
          <w:sz w:val="28"/>
        </w:rPr>
        <w:t>Конструирование, программирование роботов – 9 ч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Основы конструирования роботов. Особенности конструирования Lego – роботов.   Основы программирования роботов. Особенности программирования Lego – роботов.  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Бот-внедорожник - Собираем и программируем Бот-внедорожник, используя датчик касания. Исследователь - Всем хорош "Бот-внедорожник": манёвренный, бронированный, умный. Ему бы ещё ультра-зрение бы добавить... Добавляем! Встречайте: Исследователь - вот вам робот с искусственным интеллектом среднего уровня!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Гоночная машина – «Автобот» - Есть возможность и удалённого управления, и "мозги", позволяющие принимать решения, считывая цветные линии на полу!. Робот «Alpha Rex»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b/>
          <w:sz w:val="28"/>
        </w:rPr>
        <w:t>Подготовка к соревнованиям – 4 ч.</w:t>
      </w:r>
      <w:r>
        <w:rPr>
          <w:rFonts w:ascii="Times New Roman" w:hAnsi="Times New Roman" w:cs="Times New Roman"/>
          <w:b/>
          <w:sz w:val="28"/>
        </w:rPr>
        <w:br w:type="textWrapping"/>
      </w:r>
      <w:r>
        <w:rPr>
          <w:rFonts w:ascii="Times New Roman" w:hAnsi="Times New Roman" w:cs="Times New Roman"/>
          <w:b/>
          <w:sz w:val="28"/>
        </w:rPr>
        <w:t>Итоговые соревнования (зачет) – 1 ч.</w:t>
      </w:r>
      <w:r>
        <w:rPr>
          <w:rFonts w:ascii="Times New Roman" w:hAnsi="Times New Roman" w:cs="Times New Roman"/>
          <w:b/>
          <w:sz w:val="28"/>
        </w:rPr>
        <w:br w:type="textWrapping"/>
      </w:r>
      <w:r>
        <w:rPr>
          <w:lang w:eastAsia="ru-RU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Тематическое планирование занятий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 год обучения</w:t>
      </w:r>
    </w:p>
    <w:tbl>
      <w:tblPr>
        <w:tblStyle w:val="5"/>
        <w:tblW w:w="9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6029"/>
        <w:gridCol w:w="1380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</w:trPr>
        <w:tc>
          <w:tcPr>
            <w:tcW w:w="562" w:type="dxa"/>
            <w:vMerge w:val="restart"/>
          </w:tcPr>
          <w:p>
            <w:pPr>
              <w:pStyle w:val="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40" w:type="dxa"/>
            <w:vMerge w:val="restart"/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904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62" w:type="dxa"/>
            <w:vMerge w:val="continue"/>
          </w:tcPr>
          <w:p>
            <w:pPr>
              <w:pStyle w:val="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vMerge w:val="continue"/>
          </w:tcPr>
          <w:p>
            <w:pPr>
              <w:pStyle w:val="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1" w:type="dxa"/>
          </w:tcPr>
          <w:p>
            <w:pPr>
              <w:pStyle w:val="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23" w:type="dxa"/>
          </w:tcPr>
          <w:p>
            <w:pPr>
              <w:pStyle w:val="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562" w:type="dxa"/>
          </w:tcPr>
          <w:p>
            <w:pPr>
              <w:pStyle w:val="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6040" w:type="dxa"/>
          </w:tcPr>
          <w:p>
            <w:pPr>
              <w:pStyle w:val="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Введение в робототехнику</w:t>
            </w:r>
          </w:p>
        </w:tc>
        <w:tc>
          <w:tcPr>
            <w:tcW w:w="2904" w:type="dxa"/>
            <w:gridSpan w:val="2"/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56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40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История развития робототехники. Введение понятия «робот». Поколения роботов. Классификация роботов</w:t>
            </w:r>
          </w:p>
        </w:tc>
        <w:tc>
          <w:tcPr>
            <w:tcW w:w="1381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3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56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40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Значимость робототехники </w:t>
            </w:r>
          </w:p>
        </w:tc>
        <w:tc>
          <w:tcPr>
            <w:tcW w:w="1381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3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562" w:type="dxa"/>
          </w:tcPr>
          <w:p>
            <w:pPr>
              <w:pStyle w:val="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6040" w:type="dxa"/>
          </w:tcPr>
          <w:p>
            <w:pPr>
              <w:pStyle w:val="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Конструирование роботов</w:t>
            </w:r>
          </w:p>
        </w:tc>
        <w:tc>
          <w:tcPr>
            <w:tcW w:w="2904" w:type="dxa"/>
            <w:gridSpan w:val="2"/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56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40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Основы конструирования роботов</w:t>
            </w:r>
          </w:p>
        </w:tc>
        <w:tc>
          <w:tcPr>
            <w:tcW w:w="1381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3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56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40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Особенности конструирования Lego – роботов.</w:t>
            </w:r>
          </w:p>
        </w:tc>
        <w:tc>
          <w:tcPr>
            <w:tcW w:w="1381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3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56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40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Стандартные модели Lego Mindstorms.</w:t>
            </w:r>
          </w:p>
        </w:tc>
        <w:tc>
          <w:tcPr>
            <w:tcW w:w="1381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3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56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40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Сборка стандартных моделей Lego Mindstorms: «Tribot»</w:t>
            </w:r>
          </w:p>
        </w:tc>
        <w:tc>
          <w:tcPr>
            <w:tcW w:w="1381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</w:p>
        </w:tc>
        <w:tc>
          <w:tcPr>
            <w:tcW w:w="1523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56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40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Сборка стандартных моделей Lego Mindstorms: «Пятиминутка»</w:t>
            </w:r>
          </w:p>
        </w:tc>
        <w:tc>
          <w:tcPr>
            <w:tcW w:w="1381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</w:p>
        </w:tc>
        <w:tc>
          <w:tcPr>
            <w:tcW w:w="1523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56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40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Сборка стандартных моделей Lego Mindstorms: «Spike»</w:t>
            </w:r>
          </w:p>
        </w:tc>
        <w:tc>
          <w:tcPr>
            <w:tcW w:w="1381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</w:p>
        </w:tc>
        <w:tc>
          <w:tcPr>
            <w:tcW w:w="1523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56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40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Сборка стандартных моделей Lego Mindstorms: «Robogator»</w:t>
            </w:r>
          </w:p>
        </w:tc>
        <w:tc>
          <w:tcPr>
            <w:tcW w:w="1381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</w:p>
        </w:tc>
        <w:tc>
          <w:tcPr>
            <w:tcW w:w="1523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56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40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Бот-внедорожник</w:t>
            </w:r>
          </w:p>
        </w:tc>
        <w:tc>
          <w:tcPr>
            <w:tcW w:w="1381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</w:p>
        </w:tc>
        <w:tc>
          <w:tcPr>
            <w:tcW w:w="1523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56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40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Трехколесный бот</w:t>
            </w:r>
          </w:p>
        </w:tc>
        <w:tc>
          <w:tcPr>
            <w:tcW w:w="1381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</w:p>
        </w:tc>
        <w:tc>
          <w:tcPr>
            <w:tcW w:w="1523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6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40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Линейный ползун</w:t>
            </w:r>
          </w:p>
        </w:tc>
        <w:tc>
          <w:tcPr>
            <w:tcW w:w="1381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</w:p>
        </w:tc>
        <w:tc>
          <w:tcPr>
            <w:tcW w:w="1523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6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40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Исследователь</w:t>
            </w:r>
          </w:p>
        </w:tc>
        <w:tc>
          <w:tcPr>
            <w:tcW w:w="1381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</w:p>
        </w:tc>
        <w:tc>
          <w:tcPr>
            <w:tcW w:w="1523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6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40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Нападающий коготь</w:t>
            </w:r>
          </w:p>
        </w:tc>
        <w:tc>
          <w:tcPr>
            <w:tcW w:w="1381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</w:p>
        </w:tc>
        <w:tc>
          <w:tcPr>
            <w:tcW w:w="1523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6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40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Гоночная машина – «Автобот»</w:t>
            </w:r>
          </w:p>
        </w:tc>
        <w:tc>
          <w:tcPr>
            <w:tcW w:w="1381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</w:p>
        </w:tc>
        <w:tc>
          <w:tcPr>
            <w:tcW w:w="1523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6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40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Шарикопульт</w:t>
            </w:r>
          </w:p>
        </w:tc>
        <w:tc>
          <w:tcPr>
            <w:tcW w:w="1381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</w:p>
        </w:tc>
        <w:tc>
          <w:tcPr>
            <w:tcW w:w="1523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6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40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Робот-база с 3-мя двигателями</w:t>
            </w:r>
          </w:p>
        </w:tc>
        <w:tc>
          <w:tcPr>
            <w:tcW w:w="1381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</w:p>
        </w:tc>
        <w:tc>
          <w:tcPr>
            <w:tcW w:w="1523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62" w:type="dxa"/>
          </w:tcPr>
          <w:p>
            <w:pPr>
              <w:pStyle w:val="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040" w:type="dxa"/>
          </w:tcPr>
          <w:p>
            <w:pPr>
              <w:pStyle w:val="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Подготовка к выставке</w:t>
            </w:r>
          </w:p>
        </w:tc>
        <w:tc>
          <w:tcPr>
            <w:tcW w:w="1381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 w:type="textWrapping"/>
            </w:r>
          </w:p>
        </w:tc>
        <w:tc>
          <w:tcPr>
            <w:tcW w:w="1523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62" w:type="dxa"/>
          </w:tcPr>
          <w:p>
            <w:pPr>
              <w:pStyle w:val="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6040" w:type="dxa"/>
          </w:tcPr>
          <w:p>
            <w:pPr>
              <w:pStyle w:val="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Выставка (зачет)</w:t>
            </w:r>
          </w:p>
        </w:tc>
        <w:tc>
          <w:tcPr>
            <w:tcW w:w="1381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 w:type="textWrapping"/>
            </w:r>
          </w:p>
        </w:tc>
        <w:tc>
          <w:tcPr>
            <w:tcW w:w="1523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6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</w:p>
        </w:tc>
        <w:tc>
          <w:tcPr>
            <w:tcW w:w="6040" w:type="dxa"/>
          </w:tcPr>
          <w:p>
            <w:pPr>
              <w:pStyle w:val="6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904" w:type="dxa"/>
            <w:gridSpan w:val="2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>
      <w:pPr>
        <w:pStyle w:val="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Тематическое планирование занятий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 год обучения</w:t>
      </w:r>
    </w:p>
    <w:tbl>
      <w:tblPr>
        <w:tblStyle w:val="5"/>
        <w:tblW w:w="9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5591"/>
        <w:gridCol w:w="1592"/>
        <w:gridCol w:w="28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74" w:type="dxa"/>
            <w:vMerge w:val="restart"/>
          </w:tcPr>
          <w:p>
            <w:pPr>
              <w:pStyle w:val="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91" w:type="dxa"/>
            <w:vMerge w:val="restart"/>
          </w:tcPr>
          <w:p>
            <w:pPr>
              <w:pStyle w:val="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280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74" w:type="dxa"/>
            <w:vMerge w:val="continue"/>
          </w:tcPr>
          <w:p>
            <w:pPr>
              <w:pStyle w:val="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91" w:type="dxa"/>
            <w:vMerge w:val="continue"/>
          </w:tcPr>
          <w:p>
            <w:pPr>
              <w:pStyle w:val="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660" w:type="dxa"/>
          </w:tcPr>
          <w:p>
            <w:pPr>
              <w:pStyle w:val="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4" w:type="dxa"/>
          </w:tcPr>
          <w:p>
            <w:pPr>
              <w:pStyle w:val="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5591" w:type="dxa"/>
          </w:tcPr>
          <w:p>
            <w:pPr>
              <w:pStyle w:val="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Программирование роботов</w:t>
            </w:r>
          </w:p>
        </w:tc>
        <w:tc>
          <w:tcPr>
            <w:tcW w:w="3280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4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1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Интерфейс ПервоРоботNXT</w:t>
            </w:r>
          </w:p>
        </w:tc>
        <w:tc>
          <w:tcPr>
            <w:tcW w:w="1592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8" w:type="dxa"/>
            <w:gridSpan w:val="2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4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1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Набор Lego Mindstorms</w:t>
            </w:r>
          </w:p>
        </w:tc>
        <w:tc>
          <w:tcPr>
            <w:tcW w:w="1592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8" w:type="dxa"/>
            <w:gridSpan w:val="2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4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1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Подключение ПервоРоботNXT</w:t>
            </w:r>
          </w:p>
        </w:tc>
        <w:tc>
          <w:tcPr>
            <w:tcW w:w="1592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</w:p>
        </w:tc>
        <w:tc>
          <w:tcPr>
            <w:tcW w:w="1688" w:type="dxa"/>
            <w:gridSpan w:val="2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4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91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Датчики и интерактивные сервомоторы. Калибровка датчиков.</w:t>
            </w:r>
          </w:p>
        </w:tc>
        <w:tc>
          <w:tcPr>
            <w:tcW w:w="159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</w:p>
        </w:tc>
        <w:tc>
          <w:tcPr>
            <w:tcW w:w="1688" w:type="dxa"/>
            <w:gridSpan w:val="2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4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91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Направляющая и начало программы. Палитры блоков.</w:t>
            </w:r>
          </w:p>
        </w:tc>
        <w:tc>
          <w:tcPr>
            <w:tcW w:w="159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</w:p>
        </w:tc>
        <w:tc>
          <w:tcPr>
            <w:tcW w:w="1688" w:type="dxa"/>
            <w:gridSpan w:val="2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74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91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Блоки стандартной палитры ПервоРоботNXT: блоки движения, звука, дисплея, паузы.</w:t>
            </w:r>
          </w:p>
        </w:tc>
        <w:tc>
          <w:tcPr>
            <w:tcW w:w="159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</w:p>
        </w:tc>
        <w:tc>
          <w:tcPr>
            <w:tcW w:w="1688" w:type="dxa"/>
            <w:gridSpan w:val="2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4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91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Блок условия. Работа с условными алгоритмами.</w:t>
            </w:r>
          </w:p>
        </w:tc>
        <w:tc>
          <w:tcPr>
            <w:tcW w:w="159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</w:p>
        </w:tc>
        <w:tc>
          <w:tcPr>
            <w:tcW w:w="1688" w:type="dxa"/>
            <w:gridSpan w:val="2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74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91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Блок цикла. Работа с циклическими алгоритмами.</w:t>
            </w:r>
          </w:p>
        </w:tc>
        <w:tc>
          <w:tcPr>
            <w:tcW w:w="159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</w:p>
        </w:tc>
        <w:tc>
          <w:tcPr>
            <w:tcW w:w="1688" w:type="dxa"/>
            <w:gridSpan w:val="2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74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91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Математические операции в ПервоРоботNXT.</w:t>
            </w:r>
          </w:p>
        </w:tc>
        <w:tc>
          <w:tcPr>
            <w:tcW w:w="159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</w:p>
        </w:tc>
        <w:tc>
          <w:tcPr>
            <w:tcW w:w="1688" w:type="dxa"/>
            <w:gridSpan w:val="2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74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91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Логические операции в ПервоРоботNXT.</w:t>
            </w:r>
          </w:p>
        </w:tc>
        <w:tc>
          <w:tcPr>
            <w:tcW w:w="159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</w:p>
        </w:tc>
        <w:tc>
          <w:tcPr>
            <w:tcW w:w="1688" w:type="dxa"/>
            <w:gridSpan w:val="2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574" w:type="dxa"/>
          </w:tcPr>
          <w:p>
            <w:pPr>
              <w:pStyle w:val="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5591" w:type="dxa"/>
          </w:tcPr>
          <w:p>
            <w:pPr>
              <w:pStyle w:val="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Конструирование, программирование роботов</w:t>
            </w:r>
          </w:p>
        </w:tc>
        <w:tc>
          <w:tcPr>
            <w:tcW w:w="3280" w:type="dxa"/>
            <w:gridSpan w:val="3"/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574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1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Основы конструирования роботов. Особенности конструирования Lego – роботов.  </w:t>
            </w:r>
          </w:p>
        </w:tc>
        <w:tc>
          <w:tcPr>
            <w:tcW w:w="1592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8" w:type="dxa"/>
            <w:gridSpan w:val="2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574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1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Основы программирования роботов. Особенности программирования Lego – роботов.  </w:t>
            </w:r>
          </w:p>
        </w:tc>
        <w:tc>
          <w:tcPr>
            <w:tcW w:w="1592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8" w:type="dxa"/>
            <w:gridSpan w:val="2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574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1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Конструирование и программирование с использованием датчика касания. Бот-внедорожник</w:t>
            </w:r>
          </w:p>
        </w:tc>
        <w:tc>
          <w:tcPr>
            <w:tcW w:w="159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</w:p>
        </w:tc>
        <w:tc>
          <w:tcPr>
            <w:tcW w:w="1688" w:type="dxa"/>
            <w:gridSpan w:val="2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2" w:hRule="atLeast"/>
        </w:trPr>
        <w:tc>
          <w:tcPr>
            <w:tcW w:w="574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91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Исследователь - "Бот-внедорожник"</w:t>
            </w:r>
          </w:p>
        </w:tc>
        <w:tc>
          <w:tcPr>
            <w:tcW w:w="159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</w:p>
        </w:tc>
        <w:tc>
          <w:tcPr>
            <w:tcW w:w="1688" w:type="dxa"/>
            <w:gridSpan w:val="2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74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91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Гоночная машина – «Автобот»</w:t>
            </w:r>
          </w:p>
        </w:tc>
        <w:tc>
          <w:tcPr>
            <w:tcW w:w="159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</w:p>
        </w:tc>
        <w:tc>
          <w:tcPr>
            <w:tcW w:w="1688" w:type="dxa"/>
            <w:gridSpan w:val="2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74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91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Робот «Alpha Rex»</w:t>
            </w:r>
          </w:p>
        </w:tc>
        <w:tc>
          <w:tcPr>
            <w:tcW w:w="159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</w:p>
        </w:tc>
        <w:tc>
          <w:tcPr>
            <w:tcW w:w="1688" w:type="dxa"/>
            <w:gridSpan w:val="2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74" w:type="dxa"/>
          </w:tcPr>
          <w:p>
            <w:pPr>
              <w:pStyle w:val="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5591" w:type="dxa"/>
          </w:tcPr>
          <w:p>
            <w:pPr>
              <w:pStyle w:val="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Подготовка к соревнованиям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 w:type="textWrapping"/>
            </w:r>
          </w:p>
        </w:tc>
        <w:tc>
          <w:tcPr>
            <w:tcW w:w="1592" w:type="dxa"/>
          </w:tcPr>
          <w:p>
            <w:pPr>
              <w:pStyle w:val="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 w:type="textWrapping"/>
            </w:r>
          </w:p>
        </w:tc>
        <w:tc>
          <w:tcPr>
            <w:tcW w:w="1688" w:type="dxa"/>
            <w:gridSpan w:val="2"/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74" w:type="dxa"/>
          </w:tcPr>
          <w:p>
            <w:pPr>
              <w:pStyle w:val="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5591" w:type="dxa"/>
          </w:tcPr>
          <w:p>
            <w:pPr>
              <w:pStyle w:val="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Итоговые соревнования (зачет)</w:t>
            </w:r>
          </w:p>
        </w:tc>
        <w:tc>
          <w:tcPr>
            <w:tcW w:w="1592" w:type="dxa"/>
          </w:tcPr>
          <w:p>
            <w:pPr>
              <w:pStyle w:val="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 w:type="textWrapping"/>
            </w:r>
          </w:p>
        </w:tc>
        <w:tc>
          <w:tcPr>
            <w:tcW w:w="1688" w:type="dxa"/>
            <w:gridSpan w:val="2"/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574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</w:p>
        </w:tc>
        <w:tc>
          <w:tcPr>
            <w:tcW w:w="5591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280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>
      <w:pPr>
        <w:pStyle w:val="6"/>
        <w:rPr>
          <w:rFonts w:ascii="Times New Roman" w:hAnsi="Times New Roman" w:cs="Times New Roman"/>
          <w:b/>
          <w:sz w:val="28"/>
          <w:lang w:eastAsia="ru-RU"/>
        </w:rPr>
      </w:pPr>
      <w:r>
        <w:rPr>
          <w:lang w:eastAsia="ru-RU"/>
        </w:rPr>
        <w:br w:type="textWrapping"/>
      </w:r>
      <w:r>
        <w:rPr>
          <w:rFonts w:ascii="Times New Roman" w:hAnsi="Times New Roman" w:cs="Times New Roman"/>
          <w:sz w:val="28"/>
          <w:lang w:eastAsia="ru-RU"/>
        </w:rPr>
        <w:br w:type="textWrapping"/>
      </w:r>
    </w:p>
    <w:p>
      <w:pPr>
        <w:pStyle w:val="6"/>
        <w:rPr>
          <w:rFonts w:ascii="Times New Roman" w:hAnsi="Times New Roman" w:cs="Times New Roman"/>
          <w:b/>
          <w:sz w:val="28"/>
          <w:lang w:eastAsia="ru-RU"/>
        </w:rPr>
      </w:pPr>
    </w:p>
    <w:p>
      <w:pPr>
        <w:pStyle w:val="6"/>
        <w:rPr>
          <w:rFonts w:ascii="Times New Roman" w:hAnsi="Times New Roman" w:cs="Times New Roman"/>
          <w:b/>
          <w:sz w:val="28"/>
          <w:lang w:eastAsia="ru-RU"/>
        </w:rPr>
      </w:pPr>
    </w:p>
    <w:p>
      <w:pPr>
        <w:pStyle w:val="6"/>
        <w:rPr>
          <w:rFonts w:ascii="Times New Roman" w:hAnsi="Times New Roman" w:cs="Times New Roman"/>
          <w:b/>
          <w:sz w:val="28"/>
          <w:lang w:eastAsia="ru-RU"/>
        </w:rPr>
      </w:pPr>
    </w:p>
    <w:p>
      <w:pPr>
        <w:pStyle w:val="6"/>
        <w:rPr>
          <w:rFonts w:ascii="Times New Roman" w:hAnsi="Times New Roman" w:cs="Times New Roman"/>
          <w:b/>
          <w:sz w:val="28"/>
          <w:lang w:eastAsia="ru-RU"/>
        </w:rPr>
      </w:pPr>
    </w:p>
    <w:p>
      <w:pPr>
        <w:pStyle w:val="6"/>
        <w:rPr>
          <w:rFonts w:ascii="Times New Roman" w:hAnsi="Times New Roman" w:cs="Times New Roman"/>
          <w:b/>
          <w:sz w:val="28"/>
          <w:lang w:eastAsia="ru-RU"/>
        </w:rPr>
      </w:pPr>
    </w:p>
    <w:p>
      <w:pPr>
        <w:pStyle w:val="6"/>
        <w:rPr>
          <w:rFonts w:ascii="Times New Roman" w:hAnsi="Times New Roman" w:cs="Times New Roman"/>
          <w:b/>
          <w:sz w:val="28"/>
          <w:lang w:eastAsia="ru-RU"/>
        </w:rPr>
      </w:pPr>
    </w:p>
    <w:p>
      <w:pPr>
        <w:pStyle w:val="6"/>
        <w:rPr>
          <w:rFonts w:ascii="Times New Roman" w:hAnsi="Times New Roman" w:cs="Times New Roman"/>
          <w:b/>
          <w:sz w:val="28"/>
          <w:lang w:eastAsia="ru-RU"/>
        </w:rPr>
      </w:pPr>
    </w:p>
    <w:p>
      <w:pPr>
        <w:pStyle w:val="6"/>
        <w:rPr>
          <w:rFonts w:ascii="Times New Roman" w:hAnsi="Times New Roman" w:cs="Times New Roman"/>
          <w:b/>
          <w:sz w:val="28"/>
          <w:lang w:eastAsia="ru-RU"/>
        </w:rPr>
      </w:pPr>
    </w:p>
    <w:p>
      <w:pPr>
        <w:pStyle w:val="6"/>
        <w:rPr>
          <w:rFonts w:ascii="Times New Roman" w:hAnsi="Times New Roman" w:cs="Times New Roman"/>
          <w:b/>
          <w:sz w:val="28"/>
          <w:lang w:eastAsia="ru-RU"/>
        </w:rPr>
      </w:pPr>
    </w:p>
    <w:p>
      <w:pPr>
        <w:pStyle w:val="6"/>
        <w:rPr>
          <w:rFonts w:ascii="Times New Roman" w:hAnsi="Times New Roman" w:cs="Times New Roman"/>
          <w:b/>
          <w:sz w:val="28"/>
          <w:lang w:eastAsia="ru-RU"/>
        </w:rPr>
      </w:pPr>
    </w:p>
    <w:p>
      <w:pPr>
        <w:pStyle w:val="6"/>
        <w:rPr>
          <w:rFonts w:ascii="Times New Roman" w:hAnsi="Times New Roman" w:cs="Times New Roman"/>
          <w:b/>
          <w:sz w:val="28"/>
          <w:lang w:eastAsia="ru-RU"/>
        </w:rPr>
      </w:pPr>
    </w:p>
    <w:p>
      <w:pPr>
        <w:pStyle w:val="6"/>
        <w:rPr>
          <w:rFonts w:ascii="Times New Roman" w:hAnsi="Times New Roman" w:cs="Times New Roman"/>
          <w:b/>
          <w:sz w:val="28"/>
          <w:lang w:eastAsia="ru-RU"/>
        </w:rPr>
      </w:pPr>
    </w:p>
    <w:p>
      <w:pPr>
        <w:pStyle w:val="6"/>
        <w:rPr>
          <w:rFonts w:ascii="Times New Roman" w:hAnsi="Times New Roman" w:cs="Times New Roman"/>
          <w:b/>
          <w:sz w:val="28"/>
          <w:lang w:eastAsia="ru-RU"/>
        </w:rPr>
      </w:pPr>
    </w:p>
    <w:p>
      <w:pPr>
        <w:pStyle w:val="6"/>
        <w:rPr>
          <w:rFonts w:ascii="Times New Roman" w:hAnsi="Times New Roman" w:cs="Times New Roman"/>
          <w:b/>
          <w:sz w:val="28"/>
          <w:lang w:eastAsia="ru-RU"/>
        </w:rPr>
      </w:pPr>
    </w:p>
    <w:p>
      <w:pPr>
        <w:pStyle w:val="6"/>
        <w:rPr>
          <w:rFonts w:ascii="Times New Roman" w:hAnsi="Times New Roman" w:cs="Times New Roman"/>
          <w:b/>
          <w:sz w:val="28"/>
          <w:lang w:eastAsia="ru-RU"/>
        </w:rPr>
      </w:pPr>
    </w:p>
    <w:p>
      <w:pPr>
        <w:pStyle w:val="6"/>
        <w:rPr>
          <w:rFonts w:ascii="Times New Roman" w:hAnsi="Times New Roman" w:cs="Times New Roman"/>
          <w:b/>
          <w:sz w:val="28"/>
          <w:lang w:eastAsia="ru-RU"/>
        </w:rPr>
      </w:pPr>
    </w:p>
    <w:p>
      <w:pPr>
        <w:pStyle w:val="6"/>
        <w:rPr>
          <w:rFonts w:ascii="Times New Roman" w:hAnsi="Times New Roman" w:cs="Times New Roman"/>
          <w:b/>
          <w:sz w:val="28"/>
          <w:lang w:eastAsia="ru-RU"/>
        </w:rPr>
      </w:pPr>
    </w:p>
    <w:p>
      <w:pPr>
        <w:pStyle w:val="6"/>
        <w:rPr>
          <w:rFonts w:ascii="Times New Roman" w:hAnsi="Times New Roman" w:cs="Times New Roman"/>
          <w:b/>
          <w:sz w:val="28"/>
          <w:lang w:eastAsia="ru-RU"/>
        </w:rPr>
      </w:pPr>
    </w:p>
    <w:p>
      <w:pPr>
        <w:pStyle w:val="6"/>
        <w:rPr>
          <w:rFonts w:ascii="Times New Roman" w:hAnsi="Times New Roman" w:cs="Times New Roman"/>
          <w:b/>
          <w:sz w:val="28"/>
          <w:lang w:eastAsia="ru-RU"/>
        </w:rPr>
      </w:pPr>
    </w:p>
    <w:p>
      <w:pPr>
        <w:pStyle w:val="6"/>
        <w:rPr>
          <w:rFonts w:ascii="Times New Roman" w:hAnsi="Times New Roman" w:cs="Times New Roman"/>
          <w:b/>
          <w:sz w:val="28"/>
          <w:lang w:eastAsia="ru-RU"/>
        </w:rPr>
      </w:pPr>
    </w:p>
    <w:p>
      <w:pPr>
        <w:pStyle w:val="6"/>
        <w:rPr>
          <w:rFonts w:ascii="Times New Roman" w:hAnsi="Times New Roman" w:cs="Times New Roman"/>
          <w:b/>
          <w:sz w:val="28"/>
          <w:lang w:eastAsia="ru-RU"/>
        </w:rPr>
      </w:pPr>
    </w:p>
    <w:p>
      <w:pPr>
        <w:pStyle w:val="6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Литература для учителя:</w:t>
      </w:r>
    </w:p>
    <w:p>
      <w:pPr>
        <w:pStyle w:val="6"/>
        <w:numPr>
          <w:ilvl w:val="0"/>
          <w:numId w:val="11"/>
        </w:num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Lego Mindstorms: Создавайте и программируйте роботов по вашему желанию. Руководство пользователя.</w:t>
      </w:r>
    </w:p>
    <w:p>
      <w:pPr>
        <w:pStyle w:val="6"/>
        <w:numPr>
          <w:ilvl w:val="0"/>
          <w:numId w:val="11"/>
        </w:num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Методические аспекты изучения темы «Основы робототехники» с использованием Lego Mindstorms, Выпускная квалификационная работа Пророковой А.А.</w:t>
      </w:r>
    </w:p>
    <w:p>
      <w:pPr>
        <w:pStyle w:val="6"/>
        <w:numPr>
          <w:ilvl w:val="0"/>
          <w:numId w:val="11"/>
        </w:num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Программа «Основы робототехники», Алт ГПА.</w:t>
      </w:r>
    </w:p>
    <w:p>
      <w:pPr>
        <w:pStyle w:val="6"/>
        <w:rPr>
          <w:rFonts w:ascii="Times New Roman" w:hAnsi="Times New Roman" w:cs="Times New Roman"/>
          <w:b/>
          <w:sz w:val="28"/>
          <w:lang w:eastAsia="ru-RU"/>
        </w:rPr>
      </w:pPr>
      <w:r>
        <w:rPr>
          <w:lang w:eastAsia="ru-RU"/>
        </w:rPr>
        <w:br w:type="textWrapping"/>
      </w:r>
      <w:r>
        <w:rPr>
          <w:rFonts w:ascii="Times New Roman" w:hAnsi="Times New Roman" w:cs="Times New Roman"/>
          <w:b/>
          <w:sz w:val="28"/>
          <w:lang w:eastAsia="ru-RU"/>
        </w:rPr>
        <w:t>Интернет- ресурсы:</w:t>
      </w:r>
    </w:p>
    <w:p>
      <w:pPr>
        <w:pStyle w:val="6"/>
        <w:numPr>
          <w:ilvl w:val="0"/>
          <w:numId w:val="12"/>
        </w:numPr>
        <w:rPr>
          <w:rFonts w:ascii="Times New Roman" w:hAnsi="Times New Roman" w:cs="Times New Roman"/>
          <w:sz w:val="28"/>
          <w:lang w:eastAsia="ru-RU"/>
        </w:rPr>
      </w:pPr>
      <w:r>
        <w:fldChar w:fldCharType="begin"/>
      </w:r>
      <w:r>
        <w:instrText xml:space="preserve"> HYPERLINK "http://www.gruppa-prolif.ru/content/view/23/44/"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lang w:eastAsia="ru-RU"/>
        </w:rPr>
        <w:t>http://www.gruppa-prolif.ru/content/view/23/44/</w:t>
      </w:r>
      <w:r>
        <w:rPr>
          <w:rFonts w:ascii="Times New Roman" w:hAnsi="Times New Roman" w:cs="Times New Roman"/>
          <w:color w:val="0000FF"/>
          <w:sz w:val="28"/>
          <w:lang w:eastAsia="ru-RU"/>
        </w:rPr>
        <w:fldChar w:fldCharType="end"/>
      </w:r>
    </w:p>
    <w:p>
      <w:pPr>
        <w:pStyle w:val="6"/>
        <w:numPr>
          <w:ilvl w:val="0"/>
          <w:numId w:val="12"/>
        </w:numPr>
        <w:rPr>
          <w:rFonts w:ascii="Times New Roman" w:hAnsi="Times New Roman" w:cs="Times New Roman"/>
          <w:sz w:val="28"/>
          <w:lang w:eastAsia="ru-RU"/>
        </w:rPr>
      </w:pPr>
      <w:r>
        <w:fldChar w:fldCharType="begin"/>
      </w:r>
      <w:r>
        <w:instrText xml:space="preserve"> HYPERLINK "http://robotics.ru/"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lang w:eastAsia="ru-RU"/>
        </w:rPr>
        <w:t>http://robotics.ru/</w:t>
      </w:r>
      <w:r>
        <w:rPr>
          <w:rFonts w:ascii="Times New Roman" w:hAnsi="Times New Roman" w:cs="Times New Roman"/>
          <w:color w:val="0000FF"/>
          <w:sz w:val="28"/>
          <w:lang w:eastAsia="ru-RU"/>
        </w:rPr>
        <w:fldChar w:fldCharType="end"/>
      </w:r>
    </w:p>
    <w:p>
      <w:pPr>
        <w:pStyle w:val="6"/>
        <w:numPr>
          <w:ilvl w:val="0"/>
          <w:numId w:val="12"/>
        </w:numPr>
        <w:rPr>
          <w:rFonts w:ascii="Times New Roman" w:hAnsi="Times New Roman" w:cs="Times New Roman"/>
          <w:sz w:val="28"/>
          <w:lang w:eastAsia="ru-RU"/>
        </w:rPr>
      </w:pPr>
      <w:r>
        <w:fldChar w:fldCharType="begin"/>
      </w:r>
      <w:r>
        <w:instrText xml:space="preserve"> HYPERLINK "http://moodle.uni-altai.ru/mod/forum/discuss.php?d=17"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lang w:eastAsia="ru-RU"/>
        </w:rPr>
        <w:t>http://moodle.uni-altai.ru/mod/forum/discuss.php?d=17</w:t>
      </w:r>
      <w:r>
        <w:rPr>
          <w:rFonts w:ascii="Times New Roman" w:hAnsi="Times New Roman" w:cs="Times New Roman"/>
          <w:color w:val="0000FF"/>
          <w:sz w:val="28"/>
          <w:lang w:eastAsia="ru-RU"/>
        </w:rPr>
        <w:fldChar w:fldCharType="end"/>
      </w:r>
    </w:p>
    <w:p>
      <w:pPr>
        <w:pStyle w:val="6"/>
        <w:numPr>
          <w:ilvl w:val="0"/>
          <w:numId w:val="12"/>
        </w:numPr>
        <w:rPr>
          <w:rFonts w:ascii="Times New Roman" w:hAnsi="Times New Roman" w:cs="Times New Roman"/>
          <w:sz w:val="28"/>
          <w:lang w:eastAsia="ru-RU"/>
        </w:rPr>
      </w:pPr>
      <w:r>
        <w:fldChar w:fldCharType="begin"/>
      </w:r>
      <w:r>
        <w:instrText xml:space="preserve"> HYPERLINK "http://ar.rise-tech.com/home/introduction%c2%a0"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lang w:eastAsia="ru-RU"/>
        </w:rPr>
        <w:t>http://ar.rise-tech.com/Home/Introduction </w:t>
      </w:r>
      <w:r>
        <w:rPr>
          <w:rFonts w:ascii="Times New Roman" w:hAnsi="Times New Roman" w:cs="Times New Roman"/>
          <w:color w:val="0000FF"/>
          <w:sz w:val="28"/>
          <w:lang w:eastAsia="ru-RU"/>
        </w:rPr>
        <w:fldChar w:fldCharType="end"/>
      </w:r>
    </w:p>
    <w:p>
      <w:pPr>
        <w:pStyle w:val="6"/>
        <w:numPr>
          <w:ilvl w:val="0"/>
          <w:numId w:val="12"/>
        </w:numPr>
        <w:rPr>
          <w:rFonts w:ascii="Times New Roman" w:hAnsi="Times New Roman" w:cs="Times New Roman"/>
          <w:sz w:val="28"/>
          <w:lang w:eastAsia="ru-RU"/>
        </w:rPr>
      </w:pPr>
      <w:r>
        <w:fldChar w:fldCharType="begin"/>
      </w:r>
      <w:r>
        <w:instrText xml:space="preserve"> HYPERLINK "http://www.prorobot.ru/lego/robototehnika_v_shkole_6-8_klass.php"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lang w:eastAsia="ru-RU"/>
        </w:rPr>
        <w:t>http://www.prorobot.ru/lego/robototehnika_v_shkole_6-8_klass.php</w:t>
      </w:r>
      <w:r>
        <w:rPr>
          <w:rFonts w:ascii="Times New Roman" w:hAnsi="Times New Roman" w:cs="Times New Roman"/>
          <w:color w:val="0000FF"/>
          <w:sz w:val="28"/>
          <w:lang w:eastAsia="ru-RU"/>
        </w:rPr>
        <w:fldChar w:fldCharType="end"/>
      </w:r>
    </w:p>
    <w:p>
      <w:pPr>
        <w:pStyle w:val="6"/>
        <w:numPr>
          <w:ilvl w:val="0"/>
          <w:numId w:val="12"/>
        </w:numPr>
        <w:rPr>
          <w:rFonts w:ascii="Times New Roman" w:hAnsi="Times New Roman" w:cs="Times New Roman"/>
          <w:sz w:val="28"/>
          <w:lang w:eastAsia="ru-RU"/>
        </w:rPr>
      </w:pPr>
      <w:r>
        <w:fldChar w:fldCharType="begin"/>
      </w:r>
      <w:r>
        <w:instrText xml:space="preserve"> HYPERLINK "http://www.prorobot.ru/lego.php"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lang w:eastAsia="ru-RU"/>
        </w:rPr>
        <w:t>http://www.prorobot.ru/lego.php</w:t>
      </w:r>
      <w:r>
        <w:rPr>
          <w:rFonts w:ascii="Times New Roman" w:hAnsi="Times New Roman" w:cs="Times New Roman"/>
          <w:color w:val="0000FF"/>
          <w:sz w:val="28"/>
          <w:lang w:eastAsia="ru-RU"/>
        </w:rPr>
        <w:fldChar w:fldCharType="end"/>
      </w:r>
    </w:p>
    <w:p>
      <w:pPr>
        <w:pStyle w:val="6"/>
        <w:numPr>
          <w:ilvl w:val="0"/>
          <w:numId w:val="12"/>
        </w:numPr>
        <w:rPr>
          <w:rFonts w:ascii="Times New Roman" w:hAnsi="Times New Roman" w:cs="Times New Roman"/>
          <w:sz w:val="28"/>
          <w:lang w:eastAsia="ru-RU"/>
        </w:rPr>
      </w:pPr>
      <w:r>
        <w:fldChar w:fldCharType="begin"/>
      </w:r>
      <w:r>
        <w:instrText xml:space="preserve"> HYPERLINK "http://robotor.ru/"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lang w:eastAsia="ru-RU"/>
        </w:rPr>
        <w:t>http://robotor.ru</w:t>
      </w:r>
      <w:r>
        <w:rPr>
          <w:rFonts w:ascii="Times New Roman" w:hAnsi="Times New Roman" w:cs="Times New Roman"/>
          <w:color w:val="0000FF"/>
          <w:sz w:val="28"/>
          <w:lang w:eastAsia="ru-RU"/>
        </w:rPr>
        <w:fldChar w:fldCharType="end"/>
      </w:r>
    </w:p>
    <w:p>
      <w:pPr>
        <w:pStyle w:val="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lang w:eastAsia="ru-RU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 для ученика:</w:t>
      </w:r>
    </w:p>
    <w:p>
      <w:pPr>
        <w:pStyle w:val="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Lego Mindstorms: Создавайте и программируйте роботов по вашему желанию. Руководство пользователя.</w:t>
      </w:r>
    </w:p>
    <w:p>
      <w:pPr>
        <w:pStyle w:val="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Интернет- ресурсы:</w:t>
      </w:r>
    </w:p>
    <w:p>
      <w:pPr>
        <w:pStyle w:val="6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fldChar w:fldCharType="begin"/>
      </w:r>
      <w:r>
        <w:instrText xml:space="preserve"> HYPERLINK "http://robotor.ru/"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http://robotor.ru</w:t>
      </w:r>
      <w:r>
        <w:rPr>
          <w:rFonts w:ascii="Times New Roman" w:hAnsi="Times New Roman" w:cs="Times New Roman"/>
          <w:color w:val="0000FF"/>
          <w:sz w:val="28"/>
          <w:szCs w:val="28"/>
          <w:lang w:eastAsia="ru-RU"/>
        </w:rPr>
        <w:fldChar w:fldCharType="end"/>
      </w:r>
    </w:p>
    <w:p>
      <w:pPr>
        <w:pStyle w:val="6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fldChar w:fldCharType="begin"/>
      </w:r>
      <w:r>
        <w:instrText xml:space="preserve"> HYPERLINK "http://www.prorobot.ru/lego.php"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http://www.prorobot.ru/lego.php</w:t>
      </w:r>
      <w:r>
        <w:rPr>
          <w:rFonts w:ascii="Times New Roman" w:hAnsi="Times New Roman" w:cs="Times New Roman"/>
          <w:color w:val="0000FF"/>
          <w:sz w:val="28"/>
          <w:szCs w:val="28"/>
          <w:lang w:eastAsia="ru-RU"/>
        </w:rPr>
        <w:fldChar w:fldCharType="end"/>
      </w:r>
    </w:p>
    <w:p>
      <w:pPr>
        <w:pStyle w:val="6"/>
        <w:numPr>
          <w:ilvl w:val="0"/>
          <w:numId w:val="13"/>
        </w:numPr>
        <w:rPr>
          <w:color w:val="000000"/>
          <w:sz w:val="27"/>
          <w:szCs w:val="27"/>
          <w:lang w:eastAsia="ru-RU"/>
        </w:rPr>
      </w:pPr>
      <w:r>
        <w:fldChar w:fldCharType="begin"/>
      </w:r>
      <w:r>
        <w:instrText xml:space="preserve"> HYPERLINK "http://robotics.ru/"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http://robotics.ru/</w:t>
      </w:r>
      <w:r>
        <w:rPr>
          <w:rFonts w:ascii="Times New Roman" w:hAnsi="Times New Roman" w:cs="Times New Roman"/>
          <w:color w:val="0000FF"/>
          <w:sz w:val="28"/>
          <w:szCs w:val="28"/>
          <w:lang w:eastAsia="ru-RU"/>
        </w:rPr>
        <w:fldChar w:fldCharType="end"/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91E7E"/>
    <w:multiLevelType w:val="multilevel"/>
    <w:tmpl w:val="06191E7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72B3989"/>
    <w:multiLevelType w:val="multilevel"/>
    <w:tmpl w:val="072B398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7712C18"/>
    <w:multiLevelType w:val="multilevel"/>
    <w:tmpl w:val="07712C1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EFB287F"/>
    <w:multiLevelType w:val="multilevel"/>
    <w:tmpl w:val="1EFB287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EBF1644"/>
    <w:multiLevelType w:val="multilevel"/>
    <w:tmpl w:val="2EBF164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F9225DC"/>
    <w:multiLevelType w:val="multilevel"/>
    <w:tmpl w:val="2F9225DC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CB52B8D"/>
    <w:multiLevelType w:val="multilevel"/>
    <w:tmpl w:val="3CB52B8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9602C34"/>
    <w:multiLevelType w:val="multilevel"/>
    <w:tmpl w:val="49602C34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CF5253A"/>
    <w:multiLevelType w:val="multilevel"/>
    <w:tmpl w:val="4CF5253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5DE85735"/>
    <w:multiLevelType w:val="multilevel"/>
    <w:tmpl w:val="5DE85735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609B6397"/>
    <w:multiLevelType w:val="multilevel"/>
    <w:tmpl w:val="609B639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63D366C3"/>
    <w:multiLevelType w:val="multilevel"/>
    <w:tmpl w:val="63D366C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78A472A0"/>
    <w:multiLevelType w:val="multilevel"/>
    <w:tmpl w:val="78A472A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2"/>
  </w:num>
  <w:num w:numId="5">
    <w:abstractNumId w:val="10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3B"/>
    <w:rsid w:val="00377D84"/>
    <w:rsid w:val="00427A85"/>
    <w:rsid w:val="0055735A"/>
    <w:rsid w:val="005A1F3B"/>
    <w:rsid w:val="005F522A"/>
    <w:rsid w:val="00672D4B"/>
    <w:rsid w:val="007E1E0E"/>
    <w:rsid w:val="00AF5905"/>
    <w:rsid w:val="00C35F5E"/>
    <w:rsid w:val="00C82A46"/>
    <w:rsid w:val="00F762B7"/>
    <w:rsid w:val="0A42067D"/>
    <w:rsid w:val="4F0B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5239C-E60A-428A-A09C-7B12BAF993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2062</Words>
  <Characters>11756</Characters>
  <Lines>97</Lines>
  <Paragraphs>27</Paragraphs>
  <TotalTime>1</TotalTime>
  <ScaleCrop>false</ScaleCrop>
  <LinksUpToDate>false</LinksUpToDate>
  <CharactersWithSpaces>13791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2022-10-20T07:15:00Z</dcterms:created>
  <dc:creator>RePack by Diakov</dc:creator>
  <cp:lastModifiedBy>user</cp:lastModifiedBy>
  <cp:lastPrinted>2022-10-20T08:15:00Z</cp:lastPrinted>
  <dcterms:modified xsi:type="dcterms:W3CDTF">2023-04-03T06:26:21Z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6AEB59F45CC44AB8BF760EB3548CA53D</vt:lpwstr>
  </property>
</Properties>
</file>