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/>
        <w:keepLines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center"/>
        <w:rPr>
          <w:rFonts w:hint="default"/>
          <w:color w:val="000000"/>
          <w:spacing w:val="0"/>
          <w:w w:val="100"/>
          <w:position w:val="0"/>
          <w:sz w:val="24"/>
          <w:szCs w:val="24"/>
          <w:lang w:val="ru-RU"/>
        </w:rPr>
      </w:pPr>
      <w:bookmarkStart w:id="0" w:name="bookmark0"/>
      <w:bookmarkStart w:id="1" w:name="bookmark2"/>
      <w:bookmarkStart w:id="2" w:name="bookmark1"/>
      <w:r>
        <w:rPr>
          <w:rFonts w:hint="default"/>
          <w:color w:val="000000"/>
          <w:spacing w:val="0"/>
          <w:w w:val="100"/>
          <w:position w:val="0"/>
          <w:sz w:val="24"/>
          <w:szCs w:val="24"/>
          <w:lang w:val="ru-RU"/>
        </w:rPr>
        <w:drawing>
          <wp:inline distT="0" distB="0" distL="114300" distR="114300">
            <wp:extent cx="6031230" cy="8295005"/>
            <wp:effectExtent l="0" t="0" r="7620" b="10795"/>
            <wp:docPr id="1" name="Изображение 1" descr="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31230" cy="829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  <w:bookmarkStart w:id="3" w:name="bookmark4"/>
      <w:bookmarkStart w:id="4" w:name="bookmark3"/>
      <w:bookmarkStart w:id="5" w:name="bookmark5"/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</w:pPr>
      <w:bookmarkStart w:id="77" w:name="_GoBack"/>
      <w:bookmarkEnd w:id="77"/>
      <w:r>
        <w:rPr>
          <w:color w:val="000000"/>
          <w:spacing w:val="0"/>
          <w:w w:val="100"/>
          <w:position w:val="0"/>
          <w:sz w:val="24"/>
          <w:szCs w:val="24"/>
        </w:rPr>
        <w:t>ПОЯСНИТЕЛЬНАЯ ЗАПИСКА</w:t>
      </w:r>
      <w:bookmarkEnd w:id="3"/>
      <w:bookmarkEnd w:id="4"/>
      <w:bookmarkEnd w:id="5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</w:t>
      </w:r>
      <w:r>
        <w:rPr>
          <w:color w:val="000000"/>
          <w:spacing w:val="0"/>
          <w:w w:val="100"/>
          <w:position w:val="0"/>
          <w:sz w:val="24"/>
          <w:szCs w:val="24"/>
        </w:rPr>
        <w:softHyphen/>
      </w:r>
      <w:r>
        <w:rPr>
          <w:color w:val="000000"/>
          <w:spacing w:val="0"/>
          <w:w w:val="100"/>
          <w:position w:val="0"/>
          <w:sz w:val="24"/>
          <w:szCs w:val="24"/>
        </w:rPr>
        <w:t>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художественно</w:t>
      </w: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softHyphen/>
      </w: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творческая деятельность занимает приоритетное пространство учебного времени. При опоре на восприятие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100"/>
        <w:ind w:left="0" w:right="0"/>
        <w:jc w:val="left"/>
      </w:pPr>
      <w:bookmarkStart w:id="6" w:name="bookmark7"/>
      <w:bookmarkStart w:id="7" w:name="bookmark6"/>
      <w:bookmarkStart w:id="8" w:name="bookmark8"/>
      <w:r>
        <w:rPr>
          <w:color w:val="000000"/>
          <w:spacing w:val="0"/>
          <w:w w:val="100"/>
          <w:position w:val="0"/>
          <w:sz w:val="24"/>
          <w:szCs w:val="24"/>
        </w:rPr>
        <w:t>МЕСТО УЧЕБНОГО ПРЕДМЕТА «ИЗОБРАЗИТЕЛЬНОЕ ИСКУССТВО» В УЧЕБНОМ ПЛАНЕ</w:t>
      </w:r>
      <w:bookmarkEnd w:id="6"/>
      <w:bookmarkEnd w:id="7"/>
      <w:bookmarkEnd w:id="8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2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footnotePr>
            <w:numFmt w:val="decimal"/>
          </w:footnotePr>
          <w:pgSz w:w="11900" w:h="16840"/>
          <w:pgMar w:top="553" w:right="656" w:bottom="406" w:left="632" w:header="125" w:footer="3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sz w:val="24"/>
          <w:szCs w:val="24"/>
        </w:rPr>
        <w:t>На изучение изобразительного искусства в 1 классе отводится 1 час в неделю, всего 33 часа.</w:t>
      </w:r>
    </w:p>
    <w:p>
      <w:pPr>
        <w:pStyle w:val="7"/>
        <w:keepNext w:val="0"/>
        <w:keepLines w:val="0"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СОДЕРЖАНИЕ УЧЕБНОГО ПРЕДМЕТА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9" w:name="bookmark11"/>
      <w:bookmarkStart w:id="10" w:name="bookmark9"/>
      <w:bookmarkStart w:id="11" w:name="bookmark10"/>
      <w:r>
        <w:rPr>
          <w:color w:val="000000"/>
          <w:spacing w:val="0"/>
          <w:w w:val="100"/>
          <w:position w:val="0"/>
          <w:sz w:val="24"/>
          <w:szCs w:val="24"/>
        </w:rPr>
        <w:t>Модуль «Графика»</w:t>
      </w:r>
      <w:bookmarkEnd w:id="9"/>
      <w:bookmarkEnd w:id="10"/>
      <w:bookmarkEnd w:id="11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Рисование с натуры: разные листья и их форма.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12" w:name="bookmark12"/>
      <w:bookmarkStart w:id="13" w:name="bookmark13"/>
      <w:bookmarkStart w:id="14" w:name="bookmark14"/>
      <w:r>
        <w:rPr>
          <w:color w:val="000000"/>
          <w:spacing w:val="0"/>
          <w:w w:val="100"/>
          <w:position w:val="0"/>
          <w:sz w:val="24"/>
          <w:szCs w:val="24"/>
        </w:rPr>
        <w:t>Модуль «Живопись»</w:t>
      </w:r>
      <w:bookmarkEnd w:id="12"/>
      <w:bookmarkEnd w:id="13"/>
      <w:bookmarkEnd w:id="14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Тематическая композиция «Времена года». Контрастные цветовые состояния времён года.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Живопись (гуашь), аппликация или смешанная техника.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Техника монотипии. Представления о симметрии. Развитие воображения.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15" w:name="bookmark15"/>
      <w:bookmarkStart w:id="16" w:name="bookmark17"/>
      <w:bookmarkStart w:id="17" w:name="bookmark16"/>
      <w:r>
        <w:rPr>
          <w:color w:val="000000"/>
          <w:spacing w:val="0"/>
          <w:w w:val="100"/>
          <w:position w:val="0"/>
          <w:sz w:val="24"/>
          <w:szCs w:val="24"/>
        </w:rPr>
        <w:t>Модуль «Скульптура»</w:t>
      </w:r>
      <w:bookmarkEnd w:id="15"/>
      <w:bookmarkEnd w:id="16"/>
      <w:bookmarkEnd w:id="17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Изображение в объёме. Приёмы работы с пластилином; дощечка, стек, тряпочка.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Бумажная пластика. Овладение первичными приёмами над- резания, закручивания, складывания.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Объёмная аппликация из бумаги и картона.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18" w:name="bookmark18"/>
      <w:bookmarkStart w:id="19" w:name="bookmark20"/>
      <w:bookmarkStart w:id="20" w:name="bookmark19"/>
      <w:r>
        <w:rPr>
          <w:color w:val="000000"/>
          <w:spacing w:val="0"/>
          <w:w w:val="100"/>
          <w:position w:val="0"/>
          <w:sz w:val="24"/>
          <w:szCs w:val="24"/>
        </w:rPr>
        <w:t>Модуль «Декоративно-прикладное искусство»</w:t>
      </w:r>
      <w:bookmarkEnd w:id="18"/>
      <w:bookmarkEnd w:id="19"/>
      <w:bookmarkEnd w:id="20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Оригами — создание игрушки для новогодней ёлки. Приёмы складывания бумаги.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21" w:name="bookmark23"/>
      <w:bookmarkStart w:id="22" w:name="bookmark22"/>
      <w:bookmarkStart w:id="23" w:name="bookmark21"/>
      <w:r>
        <w:rPr>
          <w:color w:val="000000"/>
          <w:spacing w:val="0"/>
          <w:w w:val="100"/>
          <w:position w:val="0"/>
          <w:sz w:val="24"/>
          <w:szCs w:val="24"/>
        </w:rPr>
        <w:t>Модуль «Архитектура»</w:t>
      </w:r>
      <w:bookmarkEnd w:id="21"/>
      <w:bookmarkEnd w:id="22"/>
      <w:bookmarkEnd w:id="23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24" w:name="bookmark24"/>
      <w:bookmarkStart w:id="25" w:name="bookmark25"/>
      <w:bookmarkStart w:id="26" w:name="bookmark26"/>
      <w:r>
        <w:rPr>
          <w:color w:val="000000"/>
          <w:spacing w:val="0"/>
          <w:w w:val="100"/>
          <w:position w:val="0"/>
          <w:sz w:val="24"/>
          <w:szCs w:val="24"/>
        </w:rPr>
        <w:t>Модуль «Восприятие произведений искусства»</w:t>
      </w:r>
      <w:bookmarkEnd w:id="24"/>
      <w:bookmarkEnd w:id="25"/>
      <w:bookmarkEnd w:id="26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27" w:name="bookmark29"/>
      <w:bookmarkStart w:id="28" w:name="bookmark27"/>
      <w:bookmarkStart w:id="29" w:name="bookmark28"/>
      <w:r>
        <w:rPr>
          <w:color w:val="000000"/>
          <w:spacing w:val="0"/>
          <w:w w:val="100"/>
          <w:position w:val="0"/>
          <w:sz w:val="24"/>
          <w:szCs w:val="24"/>
        </w:rPr>
        <w:t>Модуль «Азбука цифровой графики»</w:t>
      </w:r>
      <w:bookmarkEnd w:id="27"/>
      <w:bookmarkEnd w:id="28"/>
      <w:bookmarkEnd w:id="29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20"/>
        <w:ind w:left="0" w:right="0"/>
        <w:jc w:val="left"/>
        <w:sectPr>
          <w:footnotePr>
            <w:numFmt w:val="decimal"/>
          </w:footnotePr>
          <w:pgSz w:w="11900" w:h="16840"/>
          <w:pgMar w:top="562" w:right="701" w:bottom="612" w:left="586" w:header="134" w:footer="3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300" w:line="240" w:lineRule="auto"/>
        <w:ind w:left="0" w:right="0" w:firstLine="0"/>
        <w:jc w:val="left"/>
      </w:pPr>
      <w:bookmarkStart w:id="30" w:name="bookmark32"/>
      <w:bookmarkStart w:id="31" w:name="bookmark31"/>
      <w:bookmarkStart w:id="32" w:name="bookmark30"/>
      <w:r>
        <w:rPr>
          <w:color w:val="000000"/>
          <w:spacing w:val="0"/>
          <w:w w:val="100"/>
          <w:position w:val="0"/>
          <w:sz w:val="24"/>
          <w:szCs w:val="24"/>
        </w:rPr>
        <w:t>ПЛАНИРУЕМЫЕ ОБРАЗОВАТЕЛЬНЫЕ РЕЗУЛЬТАТЫ</w:t>
      </w:r>
      <w:bookmarkEnd w:id="30"/>
    </w:p>
    <w:p>
      <w:pPr>
        <w:pStyle w:val="5"/>
        <w:keepNext/>
        <w:keepLines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bookmarkStart w:id="33" w:name="bookmark33"/>
      <w:r>
        <w:rPr>
          <w:color w:val="000000"/>
          <w:spacing w:val="0"/>
          <w:w w:val="100"/>
          <w:position w:val="0"/>
          <w:sz w:val="24"/>
          <w:szCs w:val="24"/>
        </w:rPr>
        <w:t>ЛИЧНОСТНЫЕ РЕЗУЛЬТАТЫ</w:t>
      </w:r>
      <w:bookmarkEnd w:id="31"/>
      <w:bookmarkEnd w:id="32"/>
      <w:bookmarkEnd w:id="33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уважения и ценностного отношения к своей Родине — России;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духовно-нравственное развитие обучающихся;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мотивацию к познанию и обучению, готовность к саморазвитию и активному участию в социально</w:t>
      </w:r>
      <w:r>
        <w:rPr>
          <w:color w:val="000000"/>
          <w:spacing w:val="0"/>
          <w:w w:val="100"/>
          <w:position w:val="0"/>
          <w:sz w:val="24"/>
          <w:szCs w:val="24"/>
        </w:rPr>
        <w:softHyphen/>
      </w:r>
      <w:r>
        <w:rPr>
          <w:color w:val="000000"/>
          <w:spacing w:val="0"/>
          <w:w w:val="100"/>
          <w:position w:val="0"/>
          <w:sz w:val="24"/>
          <w:szCs w:val="24"/>
        </w:rPr>
        <w:t>значимой деятельности;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позитивный опыт участия в творческой деятельности;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Патриотическое воспитание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Гражданское воспитание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Духовно-нравственное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Эстетическое воспитание —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Ценности познавательной деятельности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20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Экологическое воспитание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Трудовое воспитание</w:t>
      </w:r>
      <w:r>
        <w:rPr>
          <w:color w:val="000000"/>
          <w:spacing w:val="0"/>
          <w:w w:val="100"/>
          <w:position w:val="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МЕТАПРЕДМЕТНЫЕ РЕЗУЛЬТАТЫ</w:t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tabs>
          <w:tab w:val="left" w:pos="549"/>
        </w:tabs>
        <w:bidi w:val="0"/>
        <w:spacing w:before="0" w:after="0"/>
        <w:ind w:left="200" w:right="0" w:firstLine="0"/>
        <w:jc w:val="left"/>
      </w:pPr>
      <w:bookmarkStart w:id="34" w:name="bookmark36"/>
      <w:bookmarkEnd w:id="34"/>
      <w:bookmarkStart w:id="35" w:name="bookmark37"/>
      <w:bookmarkStart w:id="36" w:name="bookmark34"/>
      <w:bookmarkStart w:id="37" w:name="bookmark35"/>
      <w:r>
        <w:rPr>
          <w:color w:val="000000"/>
          <w:spacing w:val="0"/>
          <w:w w:val="100"/>
          <w:position w:val="0"/>
          <w:sz w:val="24"/>
          <w:szCs w:val="24"/>
        </w:rPr>
        <w:t>Овладение универсальными познавательными действиями</w:t>
      </w:r>
      <w:bookmarkEnd w:id="35"/>
      <w:bookmarkEnd w:id="36"/>
      <w:bookmarkEnd w:id="37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20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Пространственные представления и сенсорные способности: характеризовать форму предмета, конструкции;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20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выявлять доминантные черты (характерные особенности) в визуальном образе;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20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сравнивать плоскостные и пространственные объекты по заданным основаниям;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20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находить ассоциативные связи между визуальными образами разных форм и предметов; сопоставлять части и целое в видимом образе, предмете, конструкции;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20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анализировать пропорциональные отношения частей внутри целого и предметов между собой; обобщать форму составной конструкции;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абстрагировать образ реальности при построении плоской композиции;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соотносить тональные отношения (тёмное — светлое) в пространственных и плоскостных объектах; 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Базовые логические и исследовательские действия: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анализировать и оценивать с позиций эстетических категорий явления природы и предметно</w:t>
      </w:r>
      <w:r>
        <w:rPr>
          <w:color w:val="000000"/>
          <w:spacing w:val="0"/>
          <w:w w:val="100"/>
          <w:position w:val="0"/>
          <w:sz w:val="24"/>
          <w:szCs w:val="24"/>
        </w:rPr>
        <w:softHyphen/>
      </w:r>
      <w:r>
        <w:rPr>
          <w:color w:val="000000"/>
          <w:spacing w:val="0"/>
          <w:w w:val="100"/>
          <w:position w:val="0"/>
          <w:sz w:val="24"/>
          <w:szCs w:val="24"/>
        </w:rPr>
        <w:t>пространственную среду жизни человека;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ставить и использовать вопросы как исследовательский инструмент познания.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i/>
          <w:iCs/>
          <w:color w:val="000000"/>
          <w:spacing w:val="0"/>
          <w:w w:val="100"/>
          <w:position w:val="0"/>
          <w:sz w:val="24"/>
          <w:szCs w:val="24"/>
        </w:rPr>
        <w:t>Работа с информацией: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использовать электронные образовательные ресурсы;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уметь работать с электронными учебниками и учебными пособиями;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соблюдать правила информационной безопасности при работе в сети Интернет.</w:t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tabs>
          <w:tab w:val="left" w:pos="563"/>
        </w:tabs>
        <w:bidi w:val="0"/>
        <w:spacing w:before="0" w:after="0"/>
        <w:ind w:left="0" w:right="0"/>
        <w:jc w:val="left"/>
      </w:pPr>
      <w:bookmarkStart w:id="38" w:name="bookmark40"/>
      <w:bookmarkEnd w:id="38"/>
      <w:bookmarkStart w:id="39" w:name="bookmark39"/>
      <w:bookmarkStart w:id="40" w:name="bookmark41"/>
      <w:bookmarkStart w:id="41" w:name="bookmark38"/>
      <w:r>
        <w:rPr>
          <w:color w:val="000000"/>
          <w:spacing w:val="0"/>
          <w:w w:val="100"/>
          <w:position w:val="0"/>
          <w:sz w:val="24"/>
          <w:szCs w:val="24"/>
        </w:rPr>
        <w:t>Овладение универсальными коммуникативными действиями</w:t>
      </w:r>
      <w:bookmarkEnd w:id="39"/>
      <w:bookmarkEnd w:id="40"/>
      <w:bookmarkEnd w:id="41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Обучающиеся должны овладеть следующими действиями: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5"/>
        <w:keepNext/>
        <w:keepLines/>
        <w:widowControl w:val="0"/>
        <w:numPr>
          <w:ilvl w:val="0"/>
          <w:numId w:val="1"/>
        </w:numPr>
        <w:shd w:val="clear" w:color="auto" w:fill="auto"/>
        <w:tabs>
          <w:tab w:val="left" w:pos="563"/>
        </w:tabs>
        <w:bidi w:val="0"/>
        <w:spacing w:before="0" w:after="0"/>
        <w:ind w:left="0" w:right="0"/>
        <w:jc w:val="left"/>
      </w:pPr>
      <w:bookmarkStart w:id="42" w:name="bookmark44"/>
      <w:bookmarkEnd w:id="42"/>
      <w:bookmarkStart w:id="43" w:name="bookmark43"/>
      <w:bookmarkStart w:id="44" w:name="bookmark42"/>
      <w:bookmarkStart w:id="45" w:name="bookmark45"/>
      <w:r>
        <w:rPr>
          <w:color w:val="000000"/>
          <w:spacing w:val="0"/>
          <w:w w:val="100"/>
          <w:position w:val="0"/>
          <w:sz w:val="24"/>
          <w:szCs w:val="24"/>
        </w:rPr>
        <w:t>Овладение универсальными регулятивными действиями</w:t>
      </w:r>
      <w:bookmarkEnd w:id="43"/>
      <w:bookmarkEnd w:id="44"/>
      <w:bookmarkEnd w:id="45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Обучающиеся должны овладеть следующими действиями: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внимательно относиться и выполнять учебные задачи, поставленные учителем;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соблюдать последовательность учебных действий при выполнении задания;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bookmarkStart w:id="46" w:name="bookmark46"/>
      <w:bookmarkStart w:id="47" w:name="bookmark47"/>
      <w:bookmarkStart w:id="48" w:name="bookmark48"/>
      <w:r>
        <w:rPr>
          <w:color w:val="000000"/>
          <w:spacing w:val="0"/>
          <w:w w:val="100"/>
          <w:position w:val="0"/>
          <w:sz w:val="24"/>
          <w:szCs w:val="24"/>
        </w:rPr>
        <w:t>ПРЕДМЕТНЫЕ РЕЗУЛЬТАТЫ</w:t>
      </w:r>
      <w:bookmarkEnd w:id="46"/>
      <w:bookmarkEnd w:id="47"/>
      <w:bookmarkEnd w:id="48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8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49" w:name="bookmark49"/>
      <w:bookmarkStart w:id="50" w:name="bookmark50"/>
      <w:bookmarkStart w:id="51" w:name="bookmark51"/>
      <w:r>
        <w:rPr>
          <w:color w:val="000000"/>
          <w:spacing w:val="0"/>
          <w:w w:val="100"/>
          <w:position w:val="0"/>
          <w:sz w:val="24"/>
          <w:szCs w:val="24"/>
        </w:rPr>
        <w:t>Модуль «Графика»</w:t>
      </w:r>
      <w:bookmarkEnd w:id="49"/>
      <w:bookmarkEnd w:id="50"/>
      <w:bookmarkEnd w:id="51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создания рисунка простого (плоского) предмета с натуры.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52" w:name="bookmark54"/>
      <w:bookmarkStart w:id="53" w:name="bookmark52"/>
      <w:bookmarkStart w:id="54" w:name="bookmark53"/>
      <w:r>
        <w:rPr>
          <w:color w:val="000000"/>
          <w:spacing w:val="0"/>
          <w:w w:val="100"/>
          <w:position w:val="0"/>
          <w:sz w:val="24"/>
          <w:szCs w:val="24"/>
        </w:rPr>
        <w:t>Модуль «Живопись»</w:t>
      </w:r>
      <w:bookmarkEnd w:id="52"/>
      <w:bookmarkEnd w:id="53"/>
      <w:bookmarkEnd w:id="54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навыки работы красками «гуашь» в условиях урока.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55" w:name="bookmark56"/>
      <w:bookmarkStart w:id="56" w:name="bookmark57"/>
      <w:bookmarkStart w:id="57" w:name="bookmark55"/>
      <w:r>
        <w:rPr>
          <w:color w:val="000000"/>
          <w:spacing w:val="0"/>
          <w:w w:val="100"/>
          <w:position w:val="0"/>
          <w:sz w:val="24"/>
          <w:szCs w:val="24"/>
        </w:rPr>
        <w:t>Модуль «Скульптура»</w:t>
      </w:r>
      <w:bookmarkEnd w:id="55"/>
      <w:bookmarkEnd w:id="56"/>
      <w:bookmarkEnd w:id="57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Овладевать первичными навыками бумагопластики — создания объёмных форм из бумаги путём её складывания, надрезания, закручивания и др.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58" w:name="bookmark58"/>
      <w:bookmarkStart w:id="59" w:name="bookmark59"/>
      <w:bookmarkStart w:id="60" w:name="bookmark60"/>
      <w:r>
        <w:rPr>
          <w:color w:val="000000"/>
          <w:spacing w:val="0"/>
          <w:w w:val="100"/>
          <w:position w:val="0"/>
          <w:sz w:val="24"/>
          <w:szCs w:val="24"/>
        </w:rPr>
        <w:t>Модуль «Декоративно-прикладное искусство»</w:t>
      </w:r>
      <w:bookmarkEnd w:id="58"/>
      <w:bookmarkEnd w:id="59"/>
      <w:bookmarkEnd w:id="60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знания о значении и назначении украшений в жизни людей.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61" w:name="bookmark61"/>
      <w:bookmarkStart w:id="62" w:name="bookmark62"/>
      <w:bookmarkStart w:id="63" w:name="bookmark63"/>
      <w:r>
        <w:rPr>
          <w:color w:val="000000"/>
          <w:spacing w:val="0"/>
          <w:w w:val="100"/>
          <w:position w:val="0"/>
          <w:sz w:val="24"/>
          <w:szCs w:val="24"/>
        </w:rPr>
        <w:t>Модуль «Архитектура»</w:t>
      </w:r>
      <w:bookmarkEnd w:id="61"/>
      <w:bookmarkEnd w:id="62"/>
      <w:bookmarkEnd w:id="63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64" w:name="bookmark64"/>
      <w:bookmarkStart w:id="65" w:name="bookmark65"/>
      <w:bookmarkStart w:id="66" w:name="bookmark66"/>
      <w:r>
        <w:rPr>
          <w:color w:val="000000"/>
          <w:spacing w:val="0"/>
          <w:w w:val="100"/>
          <w:position w:val="0"/>
          <w:sz w:val="24"/>
          <w:szCs w:val="24"/>
        </w:rPr>
        <w:t>Модуль «Восприятие произведений искусства»</w:t>
      </w:r>
      <w:bookmarkEnd w:id="64"/>
      <w:bookmarkEnd w:id="65"/>
      <w:bookmarkEnd w:id="66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0"/>
        <w:ind w:left="0" w:right="0"/>
        <w:jc w:val="left"/>
      </w:pPr>
      <w:bookmarkStart w:id="67" w:name="bookmark68"/>
      <w:bookmarkStart w:id="68" w:name="bookmark67"/>
      <w:bookmarkStart w:id="69" w:name="bookmark69"/>
      <w:r>
        <w:rPr>
          <w:color w:val="000000"/>
          <w:spacing w:val="0"/>
          <w:w w:val="100"/>
          <w:position w:val="0"/>
          <w:sz w:val="24"/>
          <w:szCs w:val="24"/>
        </w:rPr>
        <w:t>Модуль «Азбука цифровой графики»</w:t>
      </w:r>
      <w:bookmarkEnd w:id="67"/>
      <w:bookmarkEnd w:id="68"/>
      <w:bookmarkEnd w:id="69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/>
        <w:ind w:left="0" w:right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00"/>
        <w:ind w:left="0" w:right="0"/>
        <w:jc w:val="left"/>
        <w:sectPr>
          <w:footnotePr>
            <w:numFmt w:val="decimal"/>
          </w:footnotePr>
          <w:pgSz w:w="11900" w:h="16840"/>
          <w:pgMar w:top="557" w:right="647" w:bottom="392" w:left="630" w:header="129" w:footer="3" w:gutter="0"/>
          <w:cols w:space="720" w:num="1"/>
          <w:rtlGutter w:val="0"/>
          <w:docGrid w:linePitch="360" w:charSpace="0"/>
        </w:sectPr>
      </w:pPr>
      <w:r>
        <w:rPr>
          <w:color w:val="000000"/>
          <w:spacing w:val="0"/>
          <w:w w:val="100"/>
          <w:position w:val="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>
      <w:pPr>
        <w:pStyle w:val="9"/>
        <w:keepNext w:val="0"/>
        <w:keepLines w:val="0"/>
        <w:widowControl w:val="0"/>
        <w:pBdr>
          <w:bottom w:val="single" w:color="auto" w:sz="4" w:space="0"/>
        </w:pBdr>
        <w:shd w:val="clear" w:color="auto" w:fill="auto"/>
        <w:bidi w:val="0"/>
        <w:spacing w:before="0" w:after="240" w:line="240" w:lineRule="auto"/>
        <w:ind w:left="0" w:right="0" w:firstLine="0"/>
        <w:jc w:val="left"/>
        <w:rPr>
          <w:sz w:val="19"/>
          <w:szCs w:val="19"/>
        </w:rPr>
      </w:pPr>
      <w:r>
        <w:rPr>
          <w:b/>
          <w:bCs/>
          <w:color w:val="000000"/>
          <w:spacing w:val="0"/>
          <w:w w:val="100"/>
          <w:position w:val="0"/>
          <w:sz w:val="19"/>
          <w:szCs w:val="19"/>
        </w:rPr>
        <w:t>ТЕМАТИЧЕСКОЕ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№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п/п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Наименование разделов и тем программы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Количество часов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Дата изучения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Виды деятельности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Виды, формы контроля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Электронные (цифровые) образовательные ресурсы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всего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контрольные работы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практические работы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1.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Восприятие произведений искусства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9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01.09.2022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Объяснять расположение изображения на листе и выбор вертикального или горизонтального формата;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Объяснять, какими художественными материалами (карандашами, мелками, красками и т. д.) сделан рисунок;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Обсуждение содержания рисунка.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Рисовать, выполнить рисунок на простую, всем доступную тему, например «Весёлое солнышко», карандашами или мелками;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2.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Графика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8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Линейный рисунок.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08.09.2022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навыки работы графическими материалами; Наблюдать и анализировать характер линий в природе; Создавать линейный рисунок — упражнение на разный характер линий;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Выполнять с натуры рисунок листа дерева;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fldChar w:fldCharType="begin"/>
            </w:r>
            <w:r>
              <w:instrText xml:space="preserve">HYPERLINK "https://youtu.be/ol4KgavBtgA?list=PLPLJUpFxaEza08OiLsYYy-"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https://youtu.be/ol4KgavBtgA?list=PLPLJUpFxaEza08OiLsYYy-</w:t>
            </w:r>
            <w:r>
              <w:fldChar w:fldCharType="end"/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ERqfzrdqKdY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Разные виды линий.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Выполнять с натуры рисунок листа дерева;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и обсуждать характер формы листа;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последовательность выполнения рисунка;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fldChar w:fldCharType="begin"/>
            </w:r>
            <w:r>
              <w:instrText xml:space="preserve">HYPERLINK "https://youtu.be/ol4KgavBtgA?list=PLPLJUpFxaEza08OiLsYYy-"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https://youtu.be/ol4KgavBtgA?list=PLPLJUpFxaEza08OiLsYYy-</w:t>
            </w:r>
            <w:r>
              <w:fldChar w:fldCharType="end"/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ERqfzrdqKdY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15.09.2022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Наблюдать и анализировать характер линий в природе;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fldChar w:fldCharType="begin"/>
            </w:r>
            <w:r>
              <w:instrText xml:space="preserve">HYPERLINK "https://youtu.be/ol4KgavBtgA?list=PLPLJUpFxaEza08OiLsYYy-"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https://youtu.be/ol4KgavBtgA?list=PLPLJUpFxaEza08OiLsYYy-</w:t>
            </w:r>
            <w:r>
              <w:fldChar w:fldCharType="end"/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ERqfzrdqKdY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Графические материалы и их особенности. Приёмы рисования линией.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навыки работы графическими материалами; Наблюдать и анализировать характер линий в природе; Создавать линейный рисунок — упражнение на разный характер линий;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22.09.2022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Выполнять с натуры рисунок листа дерева;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и обсуждать характер формы листа;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Последовательность рисунка.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Создавать линейный рисунок — упражнение на разный характер линий;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5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29.09.2022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обобщения видимой формы предмета; Анализировать и сравнивать соотношение частей, составляющих одно целое, рассматривать изображения животных с контрастными пропорциями;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внимательного аналитического наблюдения;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Развивать навыки рисования по представлению и воображению;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Линейный тематический рисунок (линия- 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06.10.2022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линейный рисунок на темы стихов С. Я. Маршака, А. Л. Барто, Д. Хармса, С. В. Михалкова и др. (по выбору учителя) с простым весёлым, озорным развитием сюжета;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Использовать графическое пятно как основу изобразительного образа;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2.10.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Тень как пример пятна. Теневой театр. Силуэт.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13.10.2022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Соотносить форму пятна с опытом зрительных впечатлений;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2.11.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20.10.2022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Учиться работать на уроке с жидкой краской;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7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2.12.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Создавать изображения на основе пятна путём добавления к нему деталей, подсказанных воображением;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Приобрести новый опыт наблюдения окружающей реальности;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3.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Живопись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27.10.2022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навыки работы гуашью в условиях школьного урока;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Знать три основных цвета;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Знать три основных цвета;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«Я иду на урок»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Эмоциональная выразительность цвета.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Обсуждать ассоциативные представления, связанные с каждым цветом; Экспериментировать, исследовать возможности смешения красок, наложения цвета на цвет, размывания цвета в процессе работы над разноцветным ковриком;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Цвет как выражение настроения, душевного состояния.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Осознавать эмоциональное звучание цвета, то, что разный цвет «рассказывает» о разном настроении — весёлом, задумчивом, грустном и др.;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10.11.2022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17.11.2022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изображения разных времён года;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Рассуждать и объяснять, какого цвета каждое время года и почему, как догадаться по цвету изображений, какое это время года;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3.7.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Техника монотипии. Представления о симметрии. Развитие ассоциативного воображения.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24.11.2022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технику монотипии для развития живописных умений и воображения;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свойства симметрии;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4.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Скульптура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01.12.2022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08.12.2022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15.12.2022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«Сеть творческих учителей. ИКТ в начальной школе»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9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22.12.2022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fldChar w:fldCharType="begin"/>
            </w:r>
            <w:r>
              <w:instrText xml:space="preserve">HYPERLINK "https://uchebnik.mos.ru/catalogue/material_view/atomic_objects/572949"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https://uchebnik.mos.ru/catalogue/material_view/atomic_objects/572949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 3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Объёмная аппликация из бумаги и картона.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12.01.2023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5.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Декоративно-прикладное искусство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Узоры в природе.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19.01.2023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1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softHyphen/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прикладного искусства.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26.01.2023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рисунок бабочки, украсив узорами её крылья;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02.02.2023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рисунок бабочки, украсив узорами её крылья; Приобретать опыт использования правил симметрии при выполнении рисунка;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09.02.2023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Определять в предложенных орнаментах мотивы изображения: растительные, геометрические, анималистические;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Декоративная композиция в круге или полосе.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16.02.2023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09.03.2023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гуашью творческое орнаментальное стилизованное изображение цветка, птицы и др. (по выбору) в круге или в квадрате (без раппорта); Рассматривать и характеризовать орнамент, украшающий игрушку выбранного промысла; Выполнить на бумаге красками рисунок орнамента выбранной игрушки;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Оригами — создание игрушки для новогодней ёлки. Приёмы складывания бумаги.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16.03.2023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технику оригами, сложение несложных фигурок;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Форма и украшение бытовых предметов.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23.03.2023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Узнавать о работе художника по изготовлению бытовых вещей;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5.9.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Приёмы бумагопластики. Сумка или упаковка и её декор.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06.04.2023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9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6.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Архитектура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5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6.1.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13.04.2023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Рассматривать и сравнивать различные здания в окружающем мире (по фотографиям); Анализировать и характеризовать особенности и составные части рассматриваемых зданий; Выполнить рисунок придуманного дома на основе полученных впечатлений (техника работы может быть любой, например с помощью мелких печаток);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5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6.2.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20.04.2023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6.3.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27.04.2023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Макетировать в игровой форме пространство сказочного городка (или построить городок в виде объёмной аппликации);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4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7.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Восприятие произведений искусства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5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11.05.2023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 Приобретать опыт эстетического наблюдения природы на основе эмоциональных впечатлений и с учётом визуальной установки учителя;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«Детские электронные книги и презентации»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Знакомство с живописной картиной.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специально организованного общения со станковой картиной;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Обсуждение произведений с ярко выраженным эмоциональным 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18.05.2023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зрительских умений, включающих необходимые знания, внимание к позиции автора и соотнесение с личным жизненным опытом зрителя;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Рассказывать и обсуждать зрительские впечатления и мысли;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Устный опрос;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7.8.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Произведения И. И. Левитана, А. Г. Венецианова И. И. Шишкина, А. А. Пластова, К. Моне, В. Ван Гога и других художников (по выбору учителя) по теме «Времена года»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Знать основные произведения изучаемых художников;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Тестирование;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«Страна Мастеров»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 xml:space="preserve">Модуль 8.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Азбука цифровой графики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8.1.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25.05.2023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фотографирования с целью эстетического и целенаправленного наблюдения природы;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 Сайт РЭШ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75"/>
        <w:gridCol w:w="3206"/>
        <w:gridCol w:w="528"/>
        <w:gridCol w:w="1104"/>
        <w:gridCol w:w="1142"/>
        <w:gridCol w:w="864"/>
        <w:gridCol w:w="2366"/>
        <w:gridCol w:w="1118"/>
        <w:gridCol w:w="471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2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8.2.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15"/>
                <w:szCs w:val="15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0.5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Приобретать опыт обсуждения фотографий с точки зрения цели сделанного снимка, значимости его содержания, его композиции;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Практическая работа;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6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Сайт «1 сентября «Начальная школа» сайт РЭШ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Итого по модулю 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1</w:t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ОБЩЕЕ КОЛИЧЕСТВО ЧАСОВ ПО ПРОГРАММЕ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5"/>
                <w:szCs w:val="15"/>
              </w:rPr>
            </w:pPr>
            <w:r>
              <w:rPr>
                <w:color w:val="000000"/>
                <w:spacing w:val="0"/>
                <w:w w:val="100"/>
                <w:position w:val="0"/>
                <w:sz w:val="15"/>
                <w:szCs w:val="15"/>
              </w:rPr>
              <w:t>33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notePr>
            <w:numFmt w:val="decimal"/>
          </w:footnotePr>
          <w:pgSz w:w="16840" w:h="11900" w:orient="landscape"/>
          <w:pgMar w:top="564" w:right="658" w:bottom="480" w:left="663" w:header="136" w:footer="3" w:gutter="0"/>
          <w:cols w:space="720" w:num="1"/>
          <w:rtlGutter w:val="0"/>
          <w:docGrid w:linePitch="360" w:charSpace="0"/>
        </w:sectPr>
      </w:pPr>
    </w:p>
    <w:p>
      <w:pPr>
        <w:pStyle w:val="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ПОУРОЧНОЕ ПЛАНИРОВАНИЕ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№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п/п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Тема урока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Количество часов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Дата изучения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Виды, формы контроля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всего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контрольные работы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практические работы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top"/>
          </w:tcPr>
          <w:p/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Весёлое солнышко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01.09.2022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Линии в природе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08.09.2022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 натуры рисунок листа дерева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Выполнить линейный рисунок на темы стихов С. я. Маршака , А. Барто, С.Михалкова.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22.09.2022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0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29.09.2022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Линейный тематический рисунок (линия- 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06.10.2022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13.10.2022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Тень как пример пятна.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Теневой театр. Силуэт.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27.10.2022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Цвет как выражение настроения, душевного состояния.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10.11.2022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17.11.2022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Тематическая композиция «Времена года».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01.12.2022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6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Техника монотипии.</w:t>
            </w:r>
          </w:p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Представления о симметрии.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08.12.2022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Лепка игрушки по мотивам одного из наиболее известных народных художественных промыслов (дымковская, каргопольская игрушки или по выбору учителя с учётом местных промыслов).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22.12.2022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12.01.2023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Узоры в природе.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26.01.2023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Узоры в природе.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02.02.2023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09.02.2023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16.02.2023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Декоративная композиция в круге или полосе.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02.03.2023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4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Орнамент, характерный для игрушек одного из наиболее известных народных художественных промыслов. Дымковская, каргопольская игрушка или по выбору учителя с учётом местных промыслов.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09.03.2023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0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24.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16.03.2023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25.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Форма и украшение бытовых предметов.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23.03.2023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26.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Сумка или упаковка и её декор.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06.04.2023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27.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Выполнить рисунок придуманного дома.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13.04.2023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28.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Освоение приёмов конструирования из бумаги. Складывание объёмных простых геометрических тел.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8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29.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27.04.2023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14"/>
        <w:gridCol w:w="3144"/>
        <w:gridCol w:w="734"/>
        <w:gridCol w:w="1618"/>
        <w:gridCol w:w="1670"/>
        <w:gridCol w:w="1234"/>
        <w:gridCol w:w="165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7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30.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04.05.2023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31.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Знакомство с живописной картиной.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11.05.2023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Устный опрос;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32.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Художник и зритель.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18.05.2023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Тестирование;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33.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Фотографирование мелких деталей природы.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25.05.2023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Практическая работа;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0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33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notePr>
            <w:numFmt w:val="decimal"/>
          </w:footnotePr>
          <w:pgSz w:w="11900" w:h="16840"/>
          <w:pgMar w:top="566" w:right="661" w:bottom="378" w:left="651" w:header="138" w:footer="3" w:gutter="0"/>
          <w:cols w:space="720" w:num="1"/>
          <w:rtlGutter w:val="0"/>
          <w:docGrid w:linePitch="360" w:charSpace="0"/>
        </w:sectPr>
      </w:pPr>
    </w:p>
    <w:p>
      <w:pPr>
        <w:pStyle w:val="7"/>
        <w:keepNext w:val="0"/>
        <w:keepLines w:val="0"/>
        <w:widowControl w:val="0"/>
        <w:pBdr>
          <w:bottom w:val="single" w:color="auto" w:sz="4" w:space="0"/>
        </w:pBdr>
        <w:shd w:val="clear" w:color="auto" w:fill="auto"/>
        <w:bidi w:val="0"/>
        <w:spacing w:before="0" w:after="240" w:line="298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УЧЕБНО-МЕТОДИЧЕСКОЕ ОБЕСПЕЧЕНИЕ ОБРАЗОВАТЕЛЬНОГО ПРОЦЕССА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60" w:line="298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ОБЯЗАТЕЛЬНЫЕ УЧЕБНЫЕ МАТЕРИАЛЫ ДЛЯ УЧЕНИКА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0" w:line="298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Изобразительное искусство. 1 класс/Неменская Л.А.; под редакцией Неменского Б.М., Акционерное общество «Издательство «Просвещение»;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 w:line="298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Введите свой вариант: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 w:line="298" w:lineRule="auto"/>
        <w:ind w:left="0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МЕТОДИЧЕСКИЕ МАТЕРИАЛЫ ДЛЯ УЧИТЕЛЯ</w:t>
      </w:r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 w:line="298" w:lineRule="auto"/>
        <w:ind w:left="0" w:right="0" w:firstLine="0"/>
        <w:jc w:val="left"/>
        <w:sectPr>
          <w:footnotePr>
            <w:numFmt w:val="decimal"/>
          </w:footnotePr>
          <w:pgSz w:w="11900" w:h="16840"/>
          <w:pgMar w:top="562" w:right="889" w:bottom="562" w:left="639" w:header="134" w:footer="3" w:gutter="0"/>
          <w:cols w:space="720" w:num="1"/>
          <w:rtlGutter w:val="0"/>
          <w:docGrid w:linePitch="360" w:charSpace="0"/>
        </w:sectPr>
      </w:pPr>
      <w:r>
        <w:rPr>
          <w:b/>
          <w:bCs/>
          <w:color w:val="000000"/>
          <w:spacing w:val="0"/>
          <w:w w:val="100"/>
          <w:position w:val="0"/>
          <w:sz w:val="24"/>
          <w:szCs w:val="24"/>
        </w:rPr>
        <w:t>ЦИФРОВЫЕ ОБРАЗОВАТЕЛЬНЫЕ РЕСУРСЫ И РЕСУРСЫ СЕТИ ИНТЕРНЕТ</w:t>
      </w:r>
    </w:p>
    <w:p>
      <w:pPr>
        <w:pStyle w:val="5"/>
        <w:keepNext/>
        <w:keepLines/>
        <w:widowControl w:val="0"/>
        <w:pBdr>
          <w:bottom w:val="single" w:color="auto" w:sz="4" w:space="0"/>
        </w:pBdr>
        <w:shd w:val="clear" w:color="auto" w:fill="auto"/>
        <w:bidi w:val="0"/>
        <w:spacing w:before="0" w:after="240"/>
        <w:ind w:left="0" w:right="0" w:firstLine="0"/>
        <w:jc w:val="left"/>
      </w:pPr>
      <w:bookmarkStart w:id="70" w:name="bookmark72"/>
      <w:bookmarkStart w:id="71" w:name="bookmark71"/>
      <w:bookmarkStart w:id="72" w:name="bookmark70"/>
      <w:r>
        <w:rPr>
          <w:color w:val="000000"/>
          <w:spacing w:val="0"/>
          <w:w w:val="100"/>
          <w:position w:val="0"/>
          <w:sz w:val="24"/>
          <w:szCs w:val="24"/>
        </w:rPr>
        <w:t>МАТЕРИАЛЬНО-ТЕХНИЧЕСКОЕ ОБЕСПЕЧЕНИЕ ОБРАЗОВАТЕЛЬНОГО ПРОЦЕССА</w:t>
      </w:r>
      <w:bookmarkEnd w:id="70"/>
    </w:p>
    <w:p>
      <w:pPr>
        <w:pStyle w:val="5"/>
        <w:keepNext/>
        <w:keepLines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bookmarkStart w:id="73" w:name="bookmark73"/>
      <w:r>
        <w:rPr>
          <w:color w:val="000000"/>
          <w:spacing w:val="0"/>
          <w:w w:val="100"/>
          <w:position w:val="0"/>
          <w:sz w:val="24"/>
          <w:szCs w:val="24"/>
        </w:rPr>
        <w:t>УЧЕБНОЕ ОБОРУДОВАНИЕ</w:t>
      </w:r>
      <w:bookmarkEnd w:id="71"/>
      <w:bookmarkEnd w:id="72"/>
      <w:bookmarkEnd w:id="73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60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ноутбук, классная доска.</w:t>
      </w:r>
    </w:p>
    <w:p>
      <w:pPr>
        <w:pStyle w:val="5"/>
        <w:keepNext/>
        <w:keepLines/>
        <w:widowControl w:val="0"/>
        <w:shd w:val="clear" w:color="auto" w:fill="auto"/>
        <w:bidi w:val="0"/>
        <w:spacing w:before="0" w:after="80"/>
        <w:ind w:left="0" w:right="0" w:firstLine="0"/>
        <w:jc w:val="left"/>
      </w:pPr>
      <w:bookmarkStart w:id="74" w:name="bookmark75"/>
      <w:bookmarkStart w:id="75" w:name="bookmark76"/>
      <w:bookmarkStart w:id="76" w:name="bookmark74"/>
      <w:r>
        <w:rPr>
          <w:color w:val="000000"/>
          <w:spacing w:val="0"/>
          <w:w w:val="100"/>
          <w:position w:val="0"/>
          <w:sz w:val="24"/>
          <w:szCs w:val="24"/>
        </w:rPr>
        <w:t>ОБОРУДОВАНИЕ ДЛЯ ПРОВЕДЕНИЯ ПРАКТИЧЕСКИХ РАБОТ</w:t>
      </w:r>
      <w:bookmarkEnd w:id="74"/>
      <w:bookmarkEnd w:id="75"/>
      <w:bookmarkEnd w:id="76"/>
    </w:p>
    <w:p>
      <w:pPr>
        <w:pStyle w:val="7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Альбом, краски, кисти, простые карандаши, цветные восковые мелки, цветные карандаши, ластик. пластилин, клей, цветная бумага, белая бумага. ножницы.</w:t>
      </w:r>
    </w:p>
    <w:sectPr>
      <w:footnotePr>
        <w:numFmt w:val="decimal"/>
      </w:footnotePr>
      <w:pgSz w:w="11900" w:h="16840"/>
      <w:pgMar w:top="562" w:right="1071" w:bottom="562" w:left="639" w:header="134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86"/>
    <w:family w:val="auto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</w:compat>
  <w:rsids>
    <w:rsidRoot w:val="00000000"/>
    <w:rsid w:val="7E7C29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Microsoft Sans Serif" w:hAnsi="Microsoft Sans Serif" w:eastAsia="Microsoft Sans Serif" w:cs="Microsoft Sans Serif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2">
    <w:name w:val="Default Paragraph Font"/>
    <w:qFormat/>
    <w:uiPriority w:val="0"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1_"/>
    <w:basedOn w:val="2"/>
    <w:link w:val="5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5">
    <w:name w:val="Заголовок №1"/>
    <w:basedOn w:val="1"/>
    <w:link w:val="4"/>
    <w:uiPriority w:val="0"/>
    <w:pPr>
      <w:widowControl w:val="0"/>
      <w:shd w:val="clear" w:color="auto" w:fill="auto"/>
      <w:spacing w:line="293" w:lineRule="auto"/>
      <w:ind w:firstLine="200"/>
      <w:outlineLvl w:val="0"/>
    </w:pPr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character" w:customStyle="1" w:styleId="6">
    <w:name w:val="Основной текст_"/>
    <w:basedOn w:val="2"/>
    <w:link w:val="7"/>
    <w:qFormat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7">
    <w:name w:val="Основной текст1"/>
    <w:basedOn w:val="1"/>
    <w:link w:val="6"/>
    <w:uiPriority w:val="0"/>
    <w:pPr>
      <w:widowControl w:val="0"/>
      <w:shd w:val="clear" w:color="auto" w:fill="auto"/>
      <w:spacing w:line="293" w:lineRule="auto"/>
      <w:ind w:firstLine="200"/>
    </w:pPr>
    <w:rPr>
      <w:rFonts w:ascii="Times New Roman" w:hAnsi="Times New Roman" w:eastAsia="Times New Roman" w:cs="Times New Roman"/>
      <w:u w:val="none"/>
      <w:shd w:val="clear" w:color="auto" w:fill="auto"/>
    </w:rPr>
  </w:style>
  <w:style w:type="character" w:customStyle="1" w:styleId="8">
    <w:name w:val="Основной текст (2)_"/>
    <w:basedOn w:val="2"/>
    <w:link w:val="9"/>
    <w:uiPriority w:val="0"/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paragraph" w:customStyle="1" w:styleId="9">
    <w:name w:val="Основной текст (2)"/>
    <w:basedOn w:val="1"/>
    <w:link w:val="8"/>
    <w:uiPriority w:val="0"/>
    <w:pPr>
      <w:widowControl w:val="0"/>
      <w:shd w:val="clear" w:color="auto" w:fill="auto"/>
      <w:spacing w:after="140"/>
    </w:pPr>
    <w:rPr>
      <w:rFonts w:ascii="Times New Roman" w:hAnsi="Times New Roman" w:eastAsia="Times New Roman" w:cs="Times New Roman"/>
      <w:sz w:val="20"/>
      <w:szCs w:val="20"/>
      <w:u w:val="none"/>
      <w:shd w:val="clear" w:color="auto" w:fill="auto"/>
    </w:rPr>
  </w:style>
  <w:style w:type="character" w:customStyle="1" w:styleId="10">
    <w:name w:val="Другое_"/>
    <w:basedOn w:val="2"/>
    <w:link w:val="11"/>
    <w:qFormat/>
    <w:uiPriority w:val="0"/>
    <w:rPr>
      <w:rFonts w:ascii="Times New Roman" w:hAnsi="Times New Roman" w:eastAsia="Times New Roman" w:cs="Times New Roman"/>
      <w:u w:val="none"/>
      <w:shd w:val="clear" w:color="auto" w:fill="auto"/>
    </w:rPr>
  </w:style>
  <w:style w:type="paragraph" w:customStyle="1" w:styleId="11">
    <w:name w:val="Другое"/>
    <w:basedOn w:val="1"/>
    <w:link w:val="10"/>
    <w:uiPriority w:val="0"/>
    <w:pPr>
      <w:widowControl w:val="0"/>
      <w:shd w:val="clear" w:color="auto" w:fill="auto"/>
      <w:spacing w:line="293" w:lineRule="auto"/>
      <w:ind w:firstLine="200"/>
    </w:pPr>
    <w:rPr>
      <w:rFonts w:ascii="Times New Roman" w:hAnsi="Times New Roman" w:eastAsia="Times New Roman" w:cs="Times New Roman"/>
      <w:u w:val="none"/>
      <w:shd w:val="clear" w:color="auto" w:fill="auto"/>
    </w:rPr>
  </w:style>
  <w:style w:type="character" w:customStyle="1" w:styleId="12">
    <w:name w:val="Подпись к таблице_"/>
    <w:basedOn w:val="2"/>
    <w:link w:val="13"/>
    <w:uiPriority w:val="0"/>
    <w:rPr>
      <w:rFonts w:ascii="Times New Roman" w:hAnsi="Times New Roman" w:eastAsia="Times New Roman" w:cs="Times New Roman"/>
      <w:b/>
      <w:bCs/>
      <w:u w:val="none"/>
      <w:shd w:val="clear" w:color="auto" w:fill="auto"/>
    </w:rPr>
  </w:style>
  <w:style w:type="paragraph" w:customStyle="1" w:styleId="13">
    <w:name w:val="Подпись к таблице"/>
    <w:basedOn w:val="1"/>
    <w:link w:val="12"/>
    <w:qFormat/>
    <w:uiPriority w:val="0"/>
    <w:pPr>
      <w:widowControl w:val="0"/>
      <w:shd w:val="clear" w:color="auto" w:fill="auto"/>
    </w:pPr>
    <w:rPr>
      <w:rFonts w:ascii="Times New Roman" w:hAnsi="Times New Roman" w:eastAsia="Times New Roman" w:cs="Times New Roman"/>
      <w:b/>
      <w:bCs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Office_11.2.0.11130_F1E327BC-269C-435d-A152-05C5408002CA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2022-10-18T11:55:27Z</dcterms:created>
  <dc:creator>user</dc:creator>
  <cp:lastModifiedBy>user</cp:lastModifiedBy>
  <dcterms:modified xsi:type="dcterms:W3CDTF">2022-10-18T11:55:41Z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3D695C67C5F0441AA7E1B6D5DC7920E7</vt:lpwstr>
  </property>
</Properties>
</file>