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hint="default"/>
          <w:lang w:val="ru-RU"/>
        </w:rPr>
        <w:drawing>
          <wp:inline distT="0" distB="0" distL="114300" distR="114300">
            <wp:extent cx="5728335" cy="7878445"/>
            <wp:effectExtent l="0" t="0" r="5715" b="825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8335" cy="787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73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>
      <w:pPr>
        <w:tabs>
          <w:tab w:val="left" w:pos="573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>
      <w:pPr>
        <w:tabs>
          <w:tab w:val="left" w:pos="573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>
      <w:pPr>
        <w:tabs>
          <w:tab w:val="left" w:pos="573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>
      <w:pPr>
        <w:autoSpaceDE w:val="0"/>
        <w:autoSpaceDN w:val="0"/>
        <w:spacing w:after="216" w:line="220" w:lineRule="exact"/>
      </w:pPr>
    </w:p>
    <w:p>
      <w:pPr>
        <w:autoSpaceDE w:val="0"/>
        <w:autoSpaceDN w:val="0"/>
        <w:spacing w:after="0" w:line="230" w:lineRule="auto"/>
        <w:jc w:val="center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  <w:jc w:val="center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  <w:jc w:val="center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  <w:jc w:val="center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  <w:jc w:val="center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  <w:jc w:val="center"/>
        <w:rPr>
          <w:rFonts w:ascii="Times New Roman" w:hAnsi="Times New Roman" w:eastAsia="Times New Roman"/>
          <w:b/>
          <w:color w:val="000000"/>
          <w:sz w:val="24"/>
        </w:rPr>
      </w:pPr>
    </w:p>
    <w:p>
      <w:pPr>
        <w:autoSpaceDE w:val="0"/>
        <w:autoSpaceDN w:val="0"/>
        <w:spacing w:after="0" w:line="230" w:lineRule="auto"/>
        <w:jc w:val="center"/>
      </w:pPr>
      <w:bookmarkStart w:id="0" w:name="_GoBack"/>
      <w:bookmarkEnd w:id="0"/>
      <w:r>
        <w:rPr>
          <w:rFonts w:ascii="Times New Roman" w:hAnsi="Times New Roman" w:eastAsia="Times New Roman"/>
          <w:b/>
          <w:color w:val="000000"/>
          <w:sz w:val="24"/>
        </w:rPr>
        <w:t>ПОЯСНИТЕЛЬНАЯ ЗАПИСКА</w:t>
      </w:r>
    </w:p>
    <w:p>
      <w:pPr>
        <w:autoSpaceDE w:val="0"/>
        <w:autoSpaceDN w:val="0"/>
        <w:spacing w:before="346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>
      <w:pPr>
        <w:autoSpaceDE w:val="0"/>
        <w:autoSpaceDN w:val="0"/>
        <w:spacing w:before="384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 основной школе ключевыми задачами являются:</w:t>
      </w:r>
    </w:p>
    <w:p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—  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>
      <w:pPr>
        <w:autoSpaceDE w:val="0"/>
        <w:autoSpaceDN w:val="0"/>
        <w:spacing w:before="190" w:after="0"/>
        <w:ind w:left="420" w:right="432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внешкольной деятельности, в современном поликультурном, полиэтничном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В соответствии с учебным планом общее количество времени на учебный год обучения составляет 70 часов. Недельная нагрузка составляет 2 часа, при 35 учебных неделях.</w:t>
      </w:r>
    </w:p>
    <w:p>
      <w:pPr>
        <w:rPr>
          <w:lang w:val="ru-RU"/>
        </w:rPr>
        <w:sectPr>
          <w:pgSz w:w="11907" w:h="16840"/>
          <w:pgMar w:top="436" w:right="650" w:bottom="45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0" w:line="230" w:lineRule="auto"/>
        <w:rPr>
          <w:lang w:val="ru-RU"/>
        </w:r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ИСТОРИЯ ДРЕВНЕГО МИРА </w:t>
      </w:r>
    </w:p>
    <w:p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Введение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ПЕРВОБЫТНОСТЬ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ДРЕВНИЙ МИР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Древний Восток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Древний Египет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 w:eastAsia="Times New Roman"/>
          <w:color w:val="000000"/>
          <w:sz w:val="24"/>
        </w:rPr>
        <w:t>III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hAnsi="Times New Roman" w:eastAsia="Times New Roman"/>
          <w:color w:val="000000"/>
          <w:sz w:val="24"/>
        </w:rPr>
        <w:t>II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Древние цивилизации Месопотамии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Древний Вавилон. Царь Хаммурапи и его законы.</w:t>
      </w:r>
    </w:p>
    <w:p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Усиление Нововавилонского царства. Легендарные памятники города Вавилона.</w:t>
      </w:r>
    </w:p>
    <w:p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Персидская держава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 w:eastAsia="Times New Roman"/>
          <w:color w:val="000000"/>
          <w:sz w:val="24"/>
        </w:rPr>
        <w:t>II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hAnsi="Times New Roman" w:eastAsia="Times New Roman"/>
          <w:color w:val="000000"/>
          <w:sz w:val="24"/>
        </w:rPr>
        <w:t>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 Расширение</w:t>
      </w:r>
    </w:p>
    <w:p>
      <w:pPr>
        <w:rPr>
          <w:lang w:val="ru-RU"/>
        </w:rPr>
        <w:sectPr>
          <w:pgSz w:w="11907" w:h="16840"/>
          <w:pgMar w:top="298" w:right="650" w:bottom="31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2" w:line="220" w:lineRule="exact"/>
        <w:rPr>
          <w:lang w:val="ru-RU"/>
        </w:rPr>
      </w:pPr>
    </w:p>
    <w:p>
      <w:pPr>
        <w:autoSpaceDE w:val="0"/>
        <w:autoSpaceDN w:val="0"/>
        <w:spacing w:after="0" w:line="262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Древняя Индия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Древний Китай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>
      <w:pPr>
        <w:autoSpaceDE w:val="0"/>
        <w:autoSpaceDN w:val="0"/>
        <w:spacing w:before="72" w:after="0"/>
        <w:ind w:right="144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Древняя Греция. Эллинизм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Древнейшая Греция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</w:t>
      </w:r>
    </w:p>
    <w:p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Греческие полисы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>
      <w:pPr>
        <w:autoSpaceDE w:val="0"/>
        <w:autoSpaceDN w:val="0"/>
        <w:spacing w:before="70" w:after="0"/>
        <w:ind w:right="288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Культура Древней Греции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>
      <w:pPr>
        <w:autoSpaceDE w:val="0"/>
        <w:autoSpaceDN w:val="0"/>
        <w:spacing w:before="70" w:after="0" w:line="262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 w:eastAsia="Times New Roman"/>
          <w:color w:val="000000"/>
          <w:sz w:val="24"/>
        </w:rPr>
        <w:t>II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Александрия Египетская.</w:t>
      </w:r>
    </w:p>
    <w:p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Древний Рим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Природа и население Апеннинского полуострова в древности. Этрусские города-государства.</w:t>
      </w:r>
    </w:p>
    <w:p>
      <w:pPr>
        <w:rPr>
          <w:lang w:val="ru-RU"/>
        </w:rPr>
        <w:sectPr>
          <w:pgSz w:w="11907" w:h="16840"/>
          <w:pgMar w:top="292" w:right="692" w:bottom="348" w:left="666" w:header="720" w:footer="720" w:gutter="0"/>
          <w:cols w:equalWidth="0" w:num="1">
            <w:col w:w="10542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lang w:val="ru-RU"/>
        </w:rPr>
      </w:pPr>
    </w:p>
    <w:p>
      <w:pPr>
        <w:autoSpaceDE w:val="0"/>
        <w:autoSpaceDN w:val="0"/>
        <w:spacing w:after="0" w:line="271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Установление императорской власти. Октавиан Август. Императоры Рима: завоеватели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 w:eastAsia="Times New Roman"/>
          <w:color w:val="000000"/>
          <w:sz w:val="24"/>
        </w:rPr>
        <w:t>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Культура Древнего Рима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Обобщение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>
      <w:pPr>
        <w:rPr>
          <w:lang w:val="ru-RU"/>
        </w:rPr>
        <w:sectPr>
          <w:pgSz w:w="11907" w:h="16840"/>
          <w:pgMar w:top="286" w:right="680" w:bottom="1440" w:left="666" w:header="720" w:footer="720" w:gutter="0"/>
          <w:cols w:equalWidth="0" w:num="1">
            <w:col w:w="1055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jc w:val="center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ПЛАНИРУЕМЫЕ РЕЗУЛЬТАТЫ</w:t>
      </w:r>
    </w:p>
    <w:p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ЛИЧНОСТНЫЕ РЕЗУЛЬТАТЫ</w:t>
      </w:r>
    </w:p>
    <w:p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 важнейшим 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личностным результатам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сфере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патриотического воспитания: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сфере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гражданского воспитания: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духовно-нравственной сфере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сфере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эстетического воспитания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сфере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трудового воспитания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сфере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экологического воспитания: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>
      <w:pPr>
        <w:rPr>
          <w:lang w:val="ru-RU"/>
        </w:rPr>
        <w:sectPr>
          <w:pgSz w:w="11907" w:h="16840"/>
          <w:pgMar w:top="298" w:right="650" w:bottom="31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2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направленности.</w:t>
      </w:r>
    </w:p>
    <w:p>
      <w:pPr>
        <w:autoSpaceDE w:val="0"/>
        <w:autoSpaceDN w:val="0"/>
        <w:spacing w:before="70" w:after="0"/>
        <w:ind w:right="576" w:firstLine="180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 сфере 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МЕТАПРЕДМЕТНЫЕ РЕЗУЛЬТАТЫ</w:t>
      </w:r>
    </w:p>
    <w:p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b/>
          <w:i/>
          <w:color w:val="000000"/>
          <w:sz w:val="24"/>
          <w:lang w:val="ru-RU"/>
        </w:rPr>
        <w:t>Метапредметные результаты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владение базовыми логическими действиями: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работа с информацией: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общение: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осуществление совместной деятельности: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ладение приемами самоорганизации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>В сфере эмоционального интеллекта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,</w:t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 понимания себя и других: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>
      <w:pPr>
        <w:rPr>
          <w:lang w:val="ru-RU"/>
        </w:rPr>
        <w:sectPr>
          <w:pgSz w:w="11907" w:h="16840"/>
          <w:pgMar w:top="292" w:right="686" w:bottom="288" w:left="666" w:header="720" w:footer="720" w:gutter="0"/>
          <w:cols w:equalWidth="0" w:num="1">
            <w:col w:w="10548"/>
          </w:cols>
          <w:docGrid w:linePitch="360" w:charSpace="0"/>
        </w:sectPr>
      </w:pPr>
    </w:p>
    <w:p>
      <w:pPr>
        <w:autoSpaceDE w:val="0"/>
        <w:autoSpaceDN w:val="0"/>
        <w:spacing w:after="96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ПРЕДМЕТНЫЕ РЕЗУЛЬТАТЫ</w:t>
      </w:r>
    </w:p>
    <w:p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3.Работа с исторической картой: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>
      <w:pPr>
        <w:rPr>
          <w:lang w:val="ru-RU"/>
        </w:rPr>
        <w:sectPr>
          <w:pgSz w:w="11907" w:h="16840"/>
          <w:pgMar w:top="316" w:right="698" w:bottom="432" w:left="666" w:header="720" w:footer="720" w:gutter="0"/>
          <w:cols w:equalWidth="0" w:num="1">
            <w:col w:w="10536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hAnsi="Times New Roman" w:eastAsia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rFonts w:ascii="Times New Roman" w:hAnsi="Times New Roman" w:eastAsia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>
      <w:pPr>
        <w:rPr>
          <w:lang w:val="ru-RU"/>
        </w:rPr>
        <w:sectPr>
          <w:pgSz w:w="11907" w:h="16840"/>
          <w:pgMar w:top="298" w:right="1126" w:bottom="1440" w:left="666" w:header="720" w:footer="720" w:gutter="0"/>
          <w:cols w:equalWidth="0" w:num="1">
            <w:col w:w="10108"/>
          </w:cols>
          <w:docGrid w:linePitch="360" w:charSpace="0"/>
        </w:sectPr>
      </w:pPr>
    </w:p>
    <w:p>
      <w:pPr>
        <w:autoSpaceDE w:val="0"/>
        <w:autoSpaceDN w:val="0"/>
        <w:spacing w:after="64" w:line="220" w:lineRule="exact"/>
        <w:rPr>
          <w:lang w:val="ru-RU"/>
        </w:rPr>
      </w:pPr>
    </w:p>
    <w:p>
      <w:pPr>
        <w:autoSpaceDE w:val="0"/>
        <w:autoSpaceDN w:val="0"/>
        <w:spacing w:after="666" w:line="233" w:lineRule="auto"/>
        <w:jc w:val="center"/>
      </w:pPr>
      <w:r>
        <w:rPr>
          <w:rFonts w:ascii="Times New Roman" w:hAnsi="Times New Roman" w:eastAsia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Style w:val="12"/>
        <w:tblW w:w="15668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2039"/>
        <w:gridCol w:w="528"/>
        <w:gridCol w:w="1104"/>
        <w:gridCol w:w="1140"/>
        <w:gridCol w:w="10"/>
        <w:gridCol w:w="1010"/>
        <w:gridCol w:w="10"/>
        <w:gridCol w:w="6648"/>
        <w:gridCol w:w="1344"/>
        <w:gridCol w:w="14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4"/>
            </w:pPr>
          </w:p>
        </w:tc>
        <w:tc>
          <w:tcPr>
            <w:tcW w:w="66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/>
        </w:tc>
        <w:tc>
          <w:tcPr>
            <w:tcW w:w="66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</w:trPr>
        <w:tc>
          <w:tcPr>
            <w:tcW w:w="52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 Введение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76" w:after="0" w:line="230" w:lineRule="auto"/>
            </w:pPr>
          </w:p>
        </w:tc>
        <w:tc>
          <w:tcPr>
            <w:tcW w:w="944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76" w:after="0" w:line="23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Объяснять значение терминов: история, хронология, археология, этнография, нумизматика;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/>
        </w:tc>
        <w:tc>
          <w:tcPr>
            <w:tcW w:w="943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21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76" w:after="0" w:line="233" w:lineRule="auto"/>
            </w:pPr>
          </w:p>
        </w:tc>
        <w:tc>
          <w:tcPr>
            <w:tcW w:w="943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76" w:after="0" w:line="233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важнейших ремеслах, изобретенных древними людьми;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как произошло открытие людьми металлов, какое значение это имело; Объяснять, в чем состояли предпосылки и последствия развития обмена и торговли в первобытном обществе;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родовая община, соседская община, вождь, старейшина, знать;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Называть признаки, по которым историки судят о появлении цивилизации;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2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/>
        </w:tc>
        <w:tc>
          <w:tcPr>
            <w:tcW w:w="943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</w:trPr>
        <w:tc>
          <w:tcPr>
            <w:tcW w:w="521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76" w:after="0" w:line="230" w:lineRule="auto"/>
            </w:pPr>
          </w:p>
        </w:tc>
        <w:tc>
          <w:tcPr>
            <w:tcW w:w="943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76" w:after="0" w:line="23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0" w:hRule="exact"/>
        </w:trPr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возникновению в Египте сильной государственной власти; Рассказывать, как произошло объединение Египта, раскрывать значение этого событие; Объяснять смысл понятий и терминов: фараон, жрец;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Давать описание условий жизни и занятий древних египтян, используя живописные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скульптурные изображения;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основных групп населения Древнего Египта (вельможи, чиновники, жрецы, земледельцы, ремесленники);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Показывать на карте основные направления завоевательных походов фараонов Египта;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египетского войска;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чем прославился фараон Рамсес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II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каким богам поклонялись древние египтяне;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Излагать сюжет мифа об Осирисе, объяснять, в чем заключалась его главная идея;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египетской истории фараон Эхнатон;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Рассказывать, в каких областях знаний древние египтяне достигли значительных успехов; Характеризовать письменность древних египтян (особенности письма, материал для письма); Объяснять, в чем состоял вклад Ж. Ф. Шампольона в изучение истории Древнего Египта; Объяснять значение понятий и терминов: пирамида, сфинкс, рельеф, фреска;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7" w:orient="landscape"/>
          <w:pgMar w:top="640" w:right="772" w:bottom="666" w:left="568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042"/>
        <w:gridCol w:w="528"/>
        <w:gridCol w:w="1104"/>
        <w:gridCol w:w="1140"/>
        <w:gridCol w:w="866"/>
        <w:gridCol w:w="6652"/>
        <w:gridCol w:w="1344"/>
        <w:gridCol w:w="14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8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клинопись, эпос, зиккурат;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Показывать на карте расположение древнего Вавилонского царства;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чем известен в истории вавилонский царь Хаммурапи;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в чем заключается ценность законов как исторического источника;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Ассирийской державы. Рассказывать об организации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ассирийского войска;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как ассирийские цари управляли своей державой;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ассирийской столицы Ниневии, рассказывать о ее достопримечательностях;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произошло новое возвышение Вавилона;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Представлять, используя иллюстрации, описание города Вавилона в период его расцвета при царе Навуходоносоре.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Раскрывать смысл выражения «Вавилонская башня»;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как природные условия влияли на занятия населения Восточного Средиземноморья; Рассказывать о развитии ремесел и торговли в Финикии;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колония, колонизация, алфавит;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древние государства Палестины;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чем известен в истории царь Соломон;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15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Персидской державы в период ее могущества; Объяснять причины военных успехов персидской армии;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систему управления персидской державой;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религии древних персов;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природных условиях Древней Индии, занятиях населения;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древнейших индийских городах, используя карту;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арии, раджа, варна, каста, брахман, Веды, санскрит; Характеризовать верования древних индийцев, называть главных богов, почитаемых в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индуизме;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возникновении буддизма, основных положениях этого учения;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Давать описание внешнего вида и внутреннего убранства индуистских и буддийских храмов (на основе текста и иллюстраций учебника);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7" w:orient="landscape"/>
          <w:pgMar w:top="640" w:right="1440" w:bottom="666" w:left="284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042"/>
        <w:gridCol w:w="528"/>
        <w:gridCol w:w="1104"/>
        <w:gridCol w:w="1140"/>
        <w:gridCol w:w="10"/>
        <w:gridCol w:w="856"/>
        <w:gridCol w:w="6652"/>
        <w:gridCol w:w="1344"/>
        <w:gridCol w:w="14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1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империи Цинь и объяснять значение создания единого государства;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императора Цинь Шихуанди и итогов его деятельности; Рассказывать о достижениях древних китайцев в развитии ремесел и торговли;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Раскрывать причины частых восстаний населения в Древнем Китае, показывать, чем они завершались;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об учении Конфуция, высказывать суждения о причинах его популярности в Древнем Китае и в последующие столетия;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4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2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8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/>
        </w:tc>
        <w:tc>
          <w:tcPr>
            <w:tcW w:w="943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2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78" w:after="0" w:line="230" w:lineRule="auto"/>
            </w:pPr>
          </w:p>
        </w:tc>
        <w:tc>
          <w:tcPr>
            <w:tcW w:w="943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78" w:after="0" w:line="23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9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повествуют поэмы «Илиада» и «Одиссея»;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</w:pPr>
          </w:p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7" w:orient="landscape"/>
          <w:pgMar w:top="640" w:right="1440" w:bottom="666" w:left="284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042"/>
        <w:gridCol w:w="528"/>
        <w:gridCol w:w="1104"/>
        <w:gridCol w:w="1140"/>
        <w:gridCol w:w="866"/>
        <w:gridCol w:w="6652"/>
        <w:gridCol w:w="1344"/>
        <w:gridCol w:w="14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6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положения и значение законов Солона и реформ Клисфена; Объяснять, почему политическое устройство Древних Афин называется демократией;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об основных группах населения Спарты, о том, кто управлял государством; Раскрывать значение понятий и терминов: олигархия, илоты, гоплиты;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почему спартанское войско считалось самым сильным в Греции;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Составить сообщение о спартанском воспитании, высказать суждение о его достоинствах и недостатках;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Сравнивать устройство Афинского и Спартанского государств, определять основные различия; Рассказывать о причинах и непосредственном поводе для начала войн Персии против Греции; 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Саламинском проливе);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греко-персидских войнах в форме таблицы;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роль конкретных людей — руководителей полисов, военачальников, воинов в ходе военных событий;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основные итоги греко-персидских войн;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Раскрывать причины укрепления демократии в Афинах в период греко-персидских войн; Объяснять, почему историки связывали расцвет Афинского государства с именем Перикла; Называть основные источника рабства в Древней Греции, объяснять, почему численность рабов значительно возросла в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V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 в. до н. э.;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условия жизни и труда рабов в греческих полисах;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ремесла и торговли в греческих городах;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причины, основных участников и итоги Пелопоннесской войны;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Объяснять, в чем проявилось ослабление греческих полисов после Пелопоннесской войны;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0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главных богов, которым поклонялись древние греки, распознавать их скульптурные изображения;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кто такие титаны и герои;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гимнасий, Академия, Ликей, философия, логика, этика;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Называть древнегреческих ученых, известных своими трудами по философии, истории, другим отраслям наук;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ордер, фронтон, капитель, кариатида, распознавать архитектурные элементы зданий на изображениях, фотографиях;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древнегреческом театре, организации представлений;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0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IV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II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как была установлена власть македонского царя над греческими полисами; Систематизировать в виде таблицы информацию о завоевательных походах Александра Македонского;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(«исторический портрет») Александра Македонского;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«эллинизм»;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Показывать на карте государства, образовавшиеся в результате распада державы Александра Македонского;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</w:trPr>
        <w:tc>
          <w:tcPr>
            <w:tcW w:w="24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/>
                <w:color w:val="000000"/>
                <w:w w:val="97"/>
                <w:sz w:val="16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/>
                <w:color w:val="000000"/>
                <w:w w:val="97"/>
                <w:sz w:val="16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eastAsia="Times New Roman"/>
                <w:color w:val="000000"/>
                <w:w w:val="97"/>
                <w:sz w:val="16"/>
              </w:rPr>
            </w:pP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7" w:orient="landscape"/>
          <w:pgMar w:top="640" w:right="412" w:bottom="666" w:left="284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042"/>
        <w:gridCol w:w="528"/>
        <w:gridCol w:w="1104"/>
        <w:gridCol w:w="1140"/>
        <w:gridCol w:w="10"/>
        <w:gridCol w:w="856"/>
        <w:gridCol w:w="6652"/>
        <w:gridCol w:w="1344"/>
        <w:gridCol w:w="14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2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76" w:after="0" w:line="233" w:lineRule="auto"/>
            </w:pPr>
          </w:p>
        </w:tc>
        <w:tc>
          <w:tcPr>
            <w:tcW w:w="943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76" w:after="0" w:line="233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Апеннинского полуострова и племенах, населявших его в древности;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патриций, плебей, республика, консул, народный трибун, Сенат, вето, легион, понтифик, авгур;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римской армии, привлекая иллюстрации учебника; Называть главных богов древних римлян, устанавливать соответствие римских и греческих богов;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карте, с какими противниками воевали римляне в борьбе за власть над Италией;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Объяснять происхождение и смысл выражений «Гуси Рим спасли», «Пиррова победа»,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«Разделяй и властвуй!»;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  <w:p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 xml:space="preserve">Поздняя Римская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II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 в. до н. э. стал вопрос о переделе«общественной земли»;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«общественная земля», гражданская война, диктатор, проскрипции, триумвират, вольноотпущенник, гладиатор;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цели, содержание и итоги реформ братьев Гракхов;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Анализировать отрывки из текстов историков (извлекать информацию, высказывать оценочные суждения);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Объяснять, чем были вызваны гражданские войны в Риме, какие силы противостояли друг другу;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рабов в Древнем Риме;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Гая Юлия Цезаря, объяснять, благодаря чему он вошел в историю; Раскрывать, при каких обстоятельствах появились и что означали выражения «Жребий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брошен!», «Перейти Рубикон»;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7" w:orient="landscape"/>
          <w:pgMar w:top="640" w:right="388" w:bottom="666" w:left="284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0" w:type="auto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2042"/>
        <w:gridCol w:w="528"/>
        <w:gridCol w:w="1104"/>
        <w:gridCol w:w="1140"/>
        <w:gridCol w:w="10"/>
        <w:gridCol w:w="845"/>
        <w:gridCol w:w="15"/>
        <w:gridCol w:w="6652"/>
        <w:gridCol w:w="1344"/>
        <w:gridCol w:w="14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2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Октавиана Августа;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Диоклетиан— по выбору);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Римской империи, объяснять, как было организовано управление провинциями;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форум, Пантеон, Колизей, акведук, амфитеатр, термы; Рассказывать о возникновении и распространении христианства, объяснять, чем отличалась новая религия от верований римлян;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Характеризовать политику римских императоров в отношении христиан, объяснять, как и при каких обстоятельствах она была изменена;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Систематизировать в форме таблицы информацию о нападениях варваров на Рим;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Участвовать в обсуждении вопроса «Почему пала Западная Римская империя?»;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«золотой век римской поэзии», называть имена поэтов золотого века; Рассказывать о развитии научных знаний в Древнем Риме (философия, география, история); Объяснять, какое значение и почему придавалось в Древнем Риме ораторскому искусству; Составлять описание известных архитектурных сооружений Древнего Рима (по выбору); Сравнивать внешний вид древнегреческих и древнеримских храмов. Определять общие черты и различия;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4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22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85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/>
        </w:tc>
        <w:tc>
          <w:tcPr>
            <w:tcW w:w="943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52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  <w:tc>
          <w:tcPr>
            <w:tcW w:w="85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76" w:after="0" w:line="233" w:lineRule="auto"/>
            </w:pPr>
          </w:p>
        </w:tc>
        <w:tc>
          <w:tcPr>
            <w:tcW w:w="943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76" w:after="0" w:line="233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66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Виды деятельности по изученным разделам;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РЭШ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24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22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/>
        </w:tc>
        <w:tc>
          <w:tcPr>
            <w:tcW w:w="943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24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left w:w="0" w:type="dxa"/>
              <w:right w:w="0" w:type="dxa"/>
            </w:tcMar>
          </w:tcPr>
          <w:p/>
        </w:tc>
        <w:tc>
          <w:tcPr>
            <w:tcW w:w="944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6840" w:h="11907" w:orient="landscape"/>
          <w:pgMar w:top="1440" w:right="666" w:bottom="284" w:left="640" w:header="720" w:footer="720" w:gutter="0"/>
          <w:cols w:equalWidth="0" w:num="1">
            <w:col w:w="1473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320" w:line="230" w:lineRule="auto"/>
        <w:jc w:val="center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</w:rPr>
        <w:t>ПОУРОЧНОЕ ПЛАНИРОВАНИЕ</w:t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. 5 класс</w:t>
      </w:r>
    </w:p>
    <w:tbl>
      <w:tblPr>
        <w:tblStyle w:val="12"/>
        <w:tblW w:w="10898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3748"/>
        <w:gridCol w:w="732"/>
        <w:gridCol w:w="827"/>
        <w:gridCol w:w="855"/>
        <w:gridCol w:w="1236"/>
        <w:gridCol w:w="1011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7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4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  <w:jc w:val="center"/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Дата </w:t>
            </w:r>
            <w:r>
              <w:rPr>
                <w:b/>
              </w:rP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  <w:lang w:val="ru-RU"/>
              </w:rPr>
              <w:t>проведения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288"/>
              <w:jc w:val="center"/>
              <w:rPr>
                <w:b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Виды, </w:t>
            </w:r>
            <w:r>
              <w:rPr>
                <w:b/>
              </w:rP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формы </w:t>
            </w:r>
            <w:r>
              <w:rPr>
                <w:b/>
              </w:rP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контроля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</w:trPr>
        <w:tc>
          <w:tcPr>
            <w:tcW w:w="50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374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8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2247" w:type="dxa"/>
            <w:gridSpan w:val="2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</w:trPr>
        <w:tc>
          <w:tcPr>
            <w:tcW w:w="5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7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план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факт</w:t>
            </w:r>
          </w:p>
        </w:tc>
        <w:tc>
          <w:tcPr>
            <w:tcW w:w="19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b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Ведение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Древнейшие люди.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06.09.2022 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Родовые общины охотников и соби​рателей. Возникновение искусства и религии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13.09.2022 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Возникновение земледелия и скотоводства.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15.09.2022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Появление   неравенства   и знати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20.09.2022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Повторение «Жизнь первобытных людей»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22.09.2022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Изменение времени по годам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27.09.2022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Государство    на    берегах Нила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29.09.2022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Как жили земледельцы и ремесленники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04.10.2022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Жизнь    египетского вельможи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06.10.2022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Военные походы фараонов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11.10.2022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Религия древних египтян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13.10.2022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Искусство древних египтян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18.10.2022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Устный опрос; 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</w:t>
            </w:r>
          </w:p>
        </w:tc>
        <w:tc>
          <w:tcPr>
            <w:tcW w:w="3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Письменность и знания древних египтян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20.10.2022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7" w:h="16840"/>
          <w:pgMar w:top="298" w:right="650" w:bottom="616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1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3890"/>
        <w:gridCol w:w="732"/>
        <w:gridCol w:w="827"/>
        <w:gridCol w:w="850"/>
        <w:gridCol w:w="1236"/>
        <w:gridCol w:w="1032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Повторение по теме «Древний Египет»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01.11.2022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опрос; 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Древнее Двуречье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03.11.2022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Устный опрос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Вавилонский царь Хаммурапи и его законы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08.11.2022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Финикийские мореплаватели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10.11.2022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Библейские сказания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15.11.2022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Библейские сказания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17.11.2022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22.11.2022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Персидская держава «царя царей».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24.11.2022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Природа и люди Древней Индии.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Индийские касты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29.11.2022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Чему учил китайский мудрец Конфуций.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01.12.2022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Первый властелин единого Китая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06.12.2022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Повторение по темам</w:t>
            </w:r>
            <w:r>
              <w:rPr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«Западная Азия в древности»и «Индия и Китай в древности»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08.12.2022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Рубежная контрольная работа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13.12.2022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Греки и критяне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15.12.2022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Микены и Троя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20.12.2022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Поэма    Гомера    «Илиада»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22.12.2022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32.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Поэма Гомера «Одиссея»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10.01.2023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33.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12.01.2023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34.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Земледельцы Аттики теряют зем​лю и свободу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17.01.2023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35.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Зарождение демократии в Афинах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19.01.2023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36.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24.01.2023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37.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Греческие колонии на берегах Сре​диземного и Чёрного морей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26.01.2023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7" w:h="16840"/>
          <w:pgMar w:top="284" w:right="650" w:bottom="36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1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3890"/>
        <w:gridCol w:w="732"/>
        <w:gridCol w:w="827"/>
        <w:gridCol w:w="850"/>
        <w:gridCol w:w="1236"/>
        <w:gridCol w:w="1032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38.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Олимпийские   игры   в древности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31.01.2023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39.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Победа греков над персами в Ма​рафонской битве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02.02.2023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40.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Нашествие персидских войск на Эл​ладу.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07.02.2023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41.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 гаванях афинского порта Пирей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09.02.2023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42.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 городе богини Афины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14.02.2023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43.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В афинских школах и гимнасиях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16.02.2023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44.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 театре Диониса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21.02.2023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45.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Афинская демократия при Перикле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28.02.2023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46.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Города Эллады подчиняются Македонии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02.03.2023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47.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Поход Александра Македонского на Восток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48.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 Александрии Египетской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09.03.2023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49.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Повторение по разделу«Древняя Греция»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14.03.2023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50.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Древнейший Рим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16.03.2023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51.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21.03.2023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52.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Устройство     Римской республи​ки. 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23.03.2023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53.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Карфаген — преграда на      пути к    Сицилии. Вторая война Рима с Карфагеном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04.04.2023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54.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Установление господства Рима во всём    Восточном Средиземноморье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06.04.2023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55.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Рабство  в  Древнем  Риме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11.04.2023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56.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Земельный закон братьев Гракхов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13.04.2023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7" w:h="16840"/>
          <w:pgMar w:top="284" w:right="650" w:bottom="43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</w:pPr>
    </w:p>
    <w:tbl>
      <w:tblPr>
        <w:tblStyle w:val="12"/>
        <w:tblW w:w="10921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3890"/>
        <w:gridCol w:w="732"/>
        <w:gridCol w:w="827"/>
        <w:gridCol w:w="829"/>
        <w:gridCol w:w="1236"/>
        <w:gridCol w:w="1053"/>
        <w:gridCol w:w="614"/>
        <w:gridCol w:w="1229"/>
        <w:gridCol w:w="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60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57.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Восстание Спартака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18.04.2023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rPr>
          <w:gridAfter w:val="1"/>
          <w:wAfter w:w="7" w:type="dxa"/>
          <w:trHeight w:val="85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58.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Единовластие     Цезаря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20.04.2023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rPr>
          <w:gridAfter w:val="1"/>
          <w:wAfter w:w="7" w:type="dxa"/>
          <w:trHeight w:val="687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59.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Установление империи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25.04.2023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6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60.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Соседи Римской империи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27.04.2023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rPr>
          <w:gridAfter w:val="1"/>
          <w:wAfter w:w="7" w:type="dxa"/>
          <w:trHeight w:val="1016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61.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Рим при императоре Нероне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02.05.2023 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30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62.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Первые   христиане   и   их учение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04.05.2023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63.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Расцвет Римской империи во </w:t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 xml:space="preserve"> в. Вечный  город и  его жители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11.05.2023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rPr>
          <w:gridAfter w:val="1"/>
          <w:wAfter w:w="7" w:type="dxa"/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64.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Римская империя при Константине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16.05.2023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rPr>
          <w:gridAfter w:val="1"/>
          <w:wAfter w:w="7" w:type="dxa"/>
          <w:trHeight w:val="83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65.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Взятие Рима варварами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18.05.2023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8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66.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23.05.2023 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844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67.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Древние люди и их стоянки на территории современной России Неолитическая революция. Первые скотоводы, земледельцы, ремесленники. Народы, населявшие Белгородский край в древности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25.05.2023 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 xml:space="preserve">Устный опрос; 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55" w:hRule="exact"/>
        </w:trPr>
        <w:tc>
          <w:tcPr>
            <w:tcW w:w="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68.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30.05.2023 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E w:val="0"/>
              <w:autoSpaceDN w:val="0"/>
              <w:spacing w:before="100" w:after="0" w:line="281" w:lineRule="auto"/>
              <w:ind w:left="72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81" w:lineRule="auto"/>
              <w:ind w:left="72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Устный опрос; </w:t>
            </w:r>
            <w:r>
              <w:rPr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Письменный контроль; </w:t>
            </w:r>
            <w:r>
              <w:rPr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>Диктант;</w:t>
            </w:r>
          </w:p>
        </w:tc>
      </w:tr>
      <w:tr>
        <w:trPr>
          <w:trHeight w:val="808" w:hRule="exact"/>
        </w:trPr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68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</w:p>
        </w:tc>
        <w:tc>
          <w:tcPr>
            <w:tcW w:w="29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/>
        </w:tc>
      </w:tr>
    </w:tbl>
    <w:p>
      <w:pPr>
        <w:autoSpaceDE w:val="0"/>
        <w:autoSpaceDN w:val="0"/>
        <w:spacing w:after="0" w:line="14" w:lineRule="exact"/>
      </w:pPr>
    </w:p>
    <w:p>
      <w:pPr>
        <w:sectPr>
          <w:pgSz w:w="11907" w:h="16840"/>
          <w:pgMar w:top="284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E w:val="0"/>
        <w:autoSpaceDN w:val="0"/>
        <w:spacing w:before="346"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>ОБЯЗАТЕЛЬНЫЕ УЧЕБНЫЕ МАТЕРИАЛЫ ДЛЯ УЧЕНИКА</w:t>
      </w:r>
    </w:p>
    <w:p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Вигасин А.А., Годер Г.И., Свенцицкая И.С.; под редакцией Искендерова А.А. Всеобщая история. История Древнего мира.5 кл. Издательство «Просвещение»;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Введите свой вариант: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МЕТОДИЧЕСКИЕ МАТЕРИАЛЫ ДЛЯ УЧИТЕЛЯ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РЭШ</w:t>
      </w:r>
    </w:p>
    <w:p>
      <w:pPr>
        <w:rPr>
          <w:lang w:val="ru-RU"/>
        </w:rPr>
        <w:sectPr>
          <w:pgSz w:w="11907" w:h="16840"/>
          <w:pgMar w:top="298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408" w:lineRule="auto"/>
        <w:ind w:right="432"/>
        <w:rPr>
          <w:rFonts w:ascii="Times New Roman" w:hAnsi="Times New Roman" w:eastAsia="Times New Roman"/>
          <w:b/>
          <w:color w:val="000000"/>
          <w:sz w:val="24"/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>
      <w:pPr>
        <w:autoSpaceDE w:val="0"/>
        <w:autoSpaceDN w:val="0"/>
        <w:spacing w:after="0" w:line="408" w:lineRule="auto"/>
        <w:ind w:right="432"/>
        <w:rPr>
          <w:rFonts w:ascii="Times New Roman" w:hAnsi="Times New Roman" w:eastAsia="Times New Roman"/>
          <w:b/>
          <w:color w:val="000000"/>
          <w:sz w:val="24"/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Ноутбук, проектор, экран</w:t>
      </w:r>
    </w:p>
    <w:p>
      <w:pPr>
        <w:autoSpaceDE w:val="0"/>
        <w:autoSpaceDN w:val="0"/>
        <w:spacing w:after="0" w:line="408" w:lineRule="auto"/>
        <w:ind w:right="432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 УЧЕБНОЕ ОБОРУДОВАНИЕ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>
      <w:pPr>
        <w:rPr>
          <w:lang w:val="ru-RU"/>
        </w:rPr>
      </w:pPr>
    </w:p>
    <w:sectPr>
      <w:pgSz w:w="16840" w:h="11907" w:orient="landscape"/>
      <w:pgMar w:top="1440" w:right="1440" w:bottom="1440" w:left="1440" w:header="720" w:footer="720" w:gutter="0"/>
      <w:cols w:equalWidth="0" w:num="1">
        <w:col w:w="10584"/>
      </w:cols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">
    <w:altName w:val="Courier New"/>
    <w:panose1 w:val="02070409020205020404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19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29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8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341B"/>
    <w:rsid w:val="00034616"/>
    <w:rsid w:val="0006063C"/>
    <w:rsid w:val="00063C6C"/>
    <w:rsid w:val="0007168A"/>
    <w:rsid w:val="0009232D"/>
    <w:rsid w:val="0015074B"/>
    <w:rsid w:val="0029639D"/>
    <w:rsid w:val="002F2461"/>
    <w:rsid w:val="00326F90"/>
    <w:rsid w:val="003647C0"/>
    <w:rsid w:val="003B729A"/>
    <w:rsid w:val="005722D1"/>
    <w:rsid w:val="00647BFD"/>
    <w:rsid w:val="00723BCB"/>
    <w:rsid w:val="008A1439"/>
    <w:rsid w:val="008E0B23"/>
    <w:rsid w:val="009349B3"/>
    <w:rsid w:val="009E35B8"/>
    <w:rsid w:val="00AA1D8D"/>
    <w:rsid w:val="00B43354"/>
    <w:rsid w:val="00B47730"/>
    <w:rsid w:val="00CB0664"/>
    <w:rsid w:val="00D86099"/>
    <w:rsid w:val="00E908D8"/>
    <w:rsid w:val="00FC693F"/>
    <w:rsid w:val="1D21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4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42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4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53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54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55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56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57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58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Balloon Text"/>
    <w:basedOn w:val="1"/>
    <w:link w:val="16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6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17">
    <w:name w:val="Body Text 2"/>
    <w:basedOn w:val="1"/>
    <w:link w:val="48"/>
    <w:unhideWhenUsed/>
    <w:qFormat/>
    <w:uiPriority w:val="99"/>
    <w:pPr>
      <w:spacing w:after="120" w:line="480" w:lineRule="auto"/>
    </w:pPr>
  </w:style>
  <w:style w:type="paragraph" w:styleId="18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9">
    <w:name w:val="List Number 3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20">
    <w:name w:val="header"/>
    <w:basedOn w:val="1"/>
    <w:link w:val="3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1">
    <w:name w:val="Body Text"/>
    <w:basedOn w:val="1"/>
    <w:link w:val="47"/>
    <w:unhideWhenUsed/>
    <w:uiPriority w:val="99"/>
    <w:pPr>
      <w:spacing w:after="120"/>
    </w:pPr>
  </w:style>
  <w:style w:type="paragraph" w:styleId="22">
    <w:name w:val="macro"/>
    <w:link w:val="50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23">
    <w:name w:val="List Bullet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24">
    <w:name w:val="List Bullet 2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25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6">
    <w:name w:val="Title"/>
    <w:basedOn w:val="1"/>
    <w:next w:val="1"/>
    <w:link w:val="44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27">
    <w:name w:val="footer"/>
    <w:basedOn w:val="1"/>
    <w:link w:val="3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8">
    <w:name w:val="List Number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9">
    <w:name w:val="List Number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30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1">
    <w:name w:val="Body Text 3"/>
    <w:basedOn w:val="1"/>
    <w:link w:val="49"/>
    <w:unhideWhenUsed/>
    <w:qFormat/>
    <w:uiPriority w:val="99"/>
    <w:pPr>
      <w:spacing w:after="120"/>
    </w:pPr>
    <w:rPr>
      <w:sz w:val="16"/>
      <w:szCs w:val="16"/>
    </w:rPr>
  </w:style>
  <w:style w:type="paragraph" w:styleId="32">
    <w:name w:val="Subtitle"/>
    <w:basedOn w:val="1"/>
    <w:next w:val="1"/>
    <w:link w:val="4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3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4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5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36">
    <w:name w:val="List 3"/>
    <w:basedOn w:val="1"/>
    <w:unhideWhenUsed/>
    <w:qFormat/>
    <w:uiPriority w:val="99"/>
    <w:pPr>
      <w:ind w:left="1080" w:hanging="360"/>
      <w:contextualSpacing/>
    </w:pPr>
  </w:style>
  <w:style w:type="table" w:styleId="37">
    <w:name w:val="Table Grid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8">
    <w:name w:val="Верхний колонтитул Знак"/>
    <w:basedOn w:val="11"/>
    <w:link w:val="20"/>
    <w:uiPriority w:val="99"/>
  </w:style>
  <w:style w:type="character" w:customStyle="1" w:styleId="39">
    <w:name w:val="Нижний колонтитул Знак"/>
    <w:basedOn w:val="11"/>
    <w:link w:val="27"/>
    <w:uiPriority w:val="99"/>
  </w:style>
  <w:style w:type="paragraph" w:styleId="4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41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42">
    <w:name w:val="Заголовок 2 Знак"/>
    <w:basedOn w:val="11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43">
    <w:name w:val="Заголовок 3 Знак"/>
    <w:basedOn w:val="11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4">
    <w:name w:val="Заголовок Знак"/>
    <w:basedOn w:val="11"/>
    <w:link w:val="26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45">
    <w:name w:val="Подзаголовок Знак"/>
    <w:basedOn w:val="11"/>
    <w:link w:val="3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46">
    <w:name w:val="List Paragraph"/>
    <w:basedOn w:val="1"/>
    <w:qFormat/>
    <w:uiPriority w:val="34"/>
    <w:pPr>
      <w:ind w:left="720"/>
      <w:contextualSpacing/>
    </w:pPr>
  </w:style>
  <w:style w:type="character" w:customStyle="1" w:styleId="47">
    <w:name w:val="Основной текст Знак"/>
    <w:basedOn w:val="11"/>
    <w:link w:val="21"/>
    <w:uiPriority w:val="99"/>
  </w:style>
  <w:style w:type="character" w:customStyle="1" w:styleId="48">
    <w:name w:val="Основной текст 2 Знак"/>
    <w:basedOn w:val="11"/>
    <w:link w:val="17"/>
    <w:qFormat/>
    <w:uiPriority w:val="99"/>
  </w:style>
  <w:style w:type="character" w:customStyle="1" w:styleId="49">
    <w:name w:val="Основной текст 3 Знак"/>
    <w:basedOn w:val="11"/>
    <w:link w:val="31"/>
    <w:qFormat/>
    <w:uiPriority w:val="99"/>
    <w:rPr>
      <w:sz w:val="16"/>
      <w:szCs w:val="16"/>
    </w:rPr>
  </w:style>
  <w:style w:type="character" w:customStyle="1" w:styleId="50">
    <w:name w:val="Текст макроса Знак"/>
    <w:basedOn w:val="11"/>
    <w:link w:val="22"/>
    <w:qFormat/>
    <w:uiPriority w:val="99"/>
    <w:rPr>
      <w:rFonts w:ascii="Courier" w:hAnsi="Courier"/>
      <w:sz w:val="20"/>
      <w:szCs w:val="20"/>
    </w:rPr>
  </w:style>
  <w:style w:type="paragraph" w:styleId="51">
    <w:name w:val="Quote"/>
    <w:basedOn w:val="1"/>
    <w:next w:val="1"/>
    <w:link w:val="5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2">
    <w:name w:val="Цитата 2 Знак"/>
    <w:basedOn w:val="11"/>
    <w:link w:val="5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3">
    <w:name w:val="Заголовок 4 Знак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4">
    <w:name w:val="Заголовок 5 Знак"/>
    <w:basedOn w:val="11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55">
    <w:name w:val="Заголовок 6 Знак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56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7">
    <w:name w:val="Заголовок 8 Знак"/>
    <w:basedOn w:val="11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58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59">
    <w:name w:val="Intense Quote"/>
    <w:basedOn w:val="1"/>
    <w:next w:val="1"/>
    <w:link w:val="60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0">
    <w:name w:val="Выделенная цитата Знак"/>
    <w:basedOn w:val="11"/>
    <w:link w:val="59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1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62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3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64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65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66">
    <w:name w:val="TOC Heading"/>
    <w:basedOn w:val="2"/>
    <w:next w:val="1"/>
    <w:semiHidden/>
    <w:unhideWhenUsed/>
    <w:qFormat/>
    <w:uiPriority w:val="39"/>
    <w:pPr>
      <w:outlineLvl w:val="9"/>
    </w:pPr>
  </w:style>
  <w:style w:type="table" w:styleId="67">
    <w:name w:val="Light Shading"/>
    <w:basedOn w:val="1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68">
    <w:name w:val="Light Shading Accent 1"/>
    <w:basedOn w:val="1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69">
    <w:name w:val="Light Shading Accent 2"/>
    <w:basedOn w:val="1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70">
    <w:name w:val="Light Shading Accent 3"/>
    <w:basedOn w:val="12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1">
    <w:name w:val="Light Shading Accent 4"/>
    <w:basedOn w:val="1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72">
    <w:name w:val="Light Shading Accent 5"/>
    <w:basedOn w:val="1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73">
    <w:name w:val="Light Shading Accent 6"/>
    <w:basedOn w:val="1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74">
    <w:name w:val="Light List"/>
    <w:basedOn w:val="1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75">
    <w:name w:val="Light List Accent 1"/>
    <w:basedOn w:val="1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76">
    <w:name w:val="Light List Accent 2"/>
    <w:basedOn w:val="1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77">
    <w:name w:val="Light List Accent 3"/>
    <w:basedOn w:val="1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78">
    <w:name w:val="Light List Accent 4"/>
    <w:basedOn w:val="1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79">
    <w:name w:val="Light List Accent 5"/>
    <w:basedOn w:val="1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80">
    <w:name w:val="Light List Accent 6"/>
    <w:basedOn w:val="1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81">
    <w:name w:val="Light Grid"/>
    <w:basedOn w:val="1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82">
    <w:name w:val="Light Grid Accent 1"/>
    <w:basedOn w:val="1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83">
    <w:name w:val="Light Grid Accent 2"/>
    <w:basedOn w:val="1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84">
    <w:name w:val="Light Grid Accent 3"/>
    <w:basedOn w:val="1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85">
    <w:name w:val="Light Grid Accent 4"/>
    <w:basedOn w:val="1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86">
    <w:name w:val="Light Grid Accent 5"/>
    <w:basedOn w:val="1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87">
    <w:name w:val="Light Grid Accent 6"/>
    <w:basedOn w:val="1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88">
    <w:name w:val="Medium Shading 1"/>
    <w:basedOn w:val="1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89">
    <w:name w:val="Medium Shading 1 Accent 1"/>
    <w:basedOn w:val="1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0">
    <w:name w:val="Medium Shading 1 Accent 2"/>
    <w:basedOn w:val="1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1">
    <w:name w:val="Medium Shading 1 Accent 3"/>
    <w:basedOn w:val="1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2">
    <w:name w:val="Medium Shading 1 Accent 4"/>
    <w:basedOn w:val="1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3">
    <w:name w:val="Medium Shading 1 Accent 5"/>
    <w:basedOn w:val="1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4">
    <w:name w:val="Medium Shading 1 Accent 6"/>
    <w:basedOn w:val="1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5">
    <w:name w:val="Medium Shading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6">
    <w:name w:val="Medium Shading 2 Accent 1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7">
    <w:name w:val="Medium Shading 2 Accent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8">
    <w:name w:val="Medium Shading 2 Accent 3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9">
    <w:name w:val="Medium Shading 2 Accent 4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0">
    <w:name w:val="Medium Shading 2 Accent 5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1">
    <w:name w:val="Medium Shading 2 Accent 6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2">
    <w:name w:val="Medium Lis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shd w:val="clear" w:color="auto" w:fill="BFBFBF" w:themeFill="text1" w:themeFillTint="3F"/>
      </w:tcPr>
    </w:tblStylePr>
  </w:style>
  <w:style w:type="table" w:styleId="103">
    <w:name w:val="Medium List 1 Accen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shd w:val="clear" w:color="auto" w:fill="D3DFEE" w:themeFill="accent1" w:themeFillTint="3F"/>
      </w:tcPr>
    </w:tblStylePr>
  </w:style>
  <w:style w:type="table" w:styleId="104">
    <w:name w:val="Medium List 1 Accent 2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shd w:val="clear" w:color="auto" w:fill="EFD3D3" w:themeFill="accent2" w:themeFillTint="3F"/>
      </w:tcPr>
    </w:tblStylePr>
  </w:style>
  <w:style w:type="table" w:styleId="105">
    <w:name w:val="Medium List 1 Accent 3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shd w:val="clear" w:color="auto" w:fill="E6EED5" w:themeFill="accent3" w:themeFillTint="3F"/>
      </w:tcPr>
    </w:tblStylePr>
  </w:style>
  <w:style w:type="table" w:styleId="106">
    <w:name w:val="Medium List 1 Accent 4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shd w:val="clear" w:color="auto" w:fill="DFD8E8" w:themeFill="accent4" w:themeFillTint="3F"/>
      </w:tcPr>
    </w:tblStylePr>
  </w:style>
  <w:style w:type="table" w:styleId="107">
    <w:name w:val="Medium List 1 Accent 5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shd w:val="clear" w:color="auto" w:fill="D2EAF0" w:themeFill="accent5" w:themeFillTint="3F"/>
      </w:tcPr>
    </w:tblStylePr>
  </w:style>
  <w:style w:type="table" w:styleId="108">
    <w:name w:val="Medium List 1 Accent 6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shd w:val="clear" w:color="auto" w:fill="FDE5D1" w:themeFill="accent6" w:themeFillTint="3F"/>
      </w:tcPr>
    </w:tblStylePr>
  </w:style>
  <w:style w:type="table" w:styleId="109">
    <w:name w:val="Medium Lis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0">
    <w:name w:val="Medium List 2 Accent 1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1">
    <w:name w:val="Medium List 2 Accen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2">
    <w:name w:val="Medium List 2 Accent 3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3">
    <w:name w:val="Medium List 2 Accent 4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4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5">
    <w:name w:val="Medium List 2 Accent 6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6">
    <w:name w:val="Medium Grid 1"/>
    <w:basedOn w:val="1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17">
    <w:name w:val="Medium Grid 1 Accent 1"/>
    <w:basedOn w:val="1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18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19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20">
    <w:name w:val="Medium Grid 1 Accent 4"/>
    <w:basedOn w:val="1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21">
    <w:name w:val="Medium Grid 1 Accent 5"/>
    <w:basedOn w:val="1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22">
    <w:name w:val="Medium Grid 1 Accent 6"/>
    <w:basedOn w:val="1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table" w:styleId="123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4">
    <w:name w:val="Medium Grid 2 Accent 1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5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6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7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8">
    <w:name w:val="Medium Grid 2 Accent 5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9">
    <w:name w:val="Medium Grid 2 Accent 6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30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31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2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33">
    <w:name w:val="Medium Grid 3 Accent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34">
    <w:name w:val="Medium Grid 3 Accent 4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35">
    <w:name w:val="Medium Grid 3 Accent 5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36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37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000000" w:themeFill="tex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38">
    <w:name w:val="Dark List Accent 1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F81BD" w:themeFill="accen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39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C0504D" w:themeFill="accent2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40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9BBB59" w:themeFill="accent3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41">
    <w:name w:val="Dark List Accent 4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8064A2" w:themeFill="accent4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42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BACC6" w:themeFill="accent5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43">
    <w:name w:val="Dark List Accent 6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F79646" w:themeFill="accent6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44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5">
    <w:name w:val="Colorful Shading Accent 1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6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7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48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9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50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51">
    <w:name w:val="Colorful List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shd w:val="clear" w:color="auto" w:fill="CCCCCC" w:themeFill="text1" w:themeFillTint="33"/>
      </w:tcPr>
    </w:tblStylePr>
  </w:style>
  <w:style w:type="table" w:styleId="152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shd w:val="clear" w:color="auto" w:fill="DBE5F1" w:themeFill="accent1" w:themeFillTint="33"/>
      </w:tcPr>
    </w:tblStylePr>
  </w:style>
  <w:style w:type="table" w:styleId="153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shd w:val="clear" w:color="auto" w:fill="F2DBDB" w:themeFill="accent2" w:themeFillTint="33"/>
      </w:tcPr>
    </w:tblStylePr>
  </w:style>
  <w:style w:type="table" w:styleId="154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shd w:val="clear" w:color="auto" w:fill="EAF1DD" w:themeFill="accent3" w:themeFillTint="33"/>
      </w:tcPr>
    </w:tblStylePr>
  </w:style>
  <w:style w:type="table" w:styleId="155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shd w:val="clear" w:color="auto" w:fill="E5DFEC" w:themeFill="accent4" w:themeFillTint="33"/>
      </w:tcPr>
    </w:tblStylePr>
  </w:style>
  <w:style w:type="table" w:styleId="156">
    <w:name w:val="Colorful List Accent 5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57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shd w:val="clear" w:color="auto" w:fill="FDE9D9" w:themeFill="accent6" w:themeFillTint="33"/>
      </w:tcPr>
    </w:tblStylePr>
  </w:style>
  <w:style w:type="table" w:styleId="158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59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60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61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62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63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64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character" w:customStyle="1" w:styleId="165">
    <w:name w:val="Текст выноски Знак"/>
    <w:basedOn w:val="11"/>
    <w:link w:val="1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A9566-B170-4074-8A74-AA7EBE675E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6360</Words>
  <Characters>36252</Characters>
  <Lines>302</Lines>
  <Paragraphs>85</Paragraphs>
  <TotalTime>1</TotalTime>
  <ScaleCrop>false</ScaleCrop>
  <LinksUpToDate>false</LinksUpToDate>
  <CharactersWithSpaces>42527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2022-10-13T18:53:00Z</dcterms:created>
  <dc:creator>python-docx</dc:creator>
  <dc:description>generated by python-docx</dc:description>
  <cp:lastModifiedBy>user</cp:lastModifiedBy>
  <cp:lastPrinted>2022-10-13T18:44:00Z</cp:lastPrinted>
  <dcterms:modified xsi:type="dcterms:W3CDTF">2022-10-18T12:28:15Z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BA6C7B8B43254FDEA4CEA10B1DEC82A6</vt:lpwstr>
  </property>
</Properties>
</file>