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5F" w:rsidRDefault="00677D77">
      <w:pPr>
        <w:pStyle w:val="10"/>
        <w:framePr w:w="9418" w:h="13001" w:hRule="exact" w:wrap="none" w:vAnchor="page" w:hAnchor="page" w:x="1669" w:y="1134"/>
        <w:shd w:val="clear" w:color="auto" w:fill="auto"/>
        <w:spacing w:after="0" w:line="240" w:lineRule="exact"/>
      </w:pPr>
      <w:bookmarkStart w:id="0" w:name="bookmark0"/>
      <w:r>
        <w:t>Аннотация</w:t>
      </w:r>
      <w:bookmarkEnd w:id="0"/>
    </w:p>
    <w:p w:rsidR="00EF6B5F" w:rsidRDefault="00677D77">
      <w:pPr>
        <w:pStyle w:val="10"/>
        <w:framePr w:w="9418" w:h="13001" w:hRule="exact" w:wrap="none" w:vAnchor="page" w:hAnchor="page" w:x="1669" w:y="1134"/>
        <w:shd w:val="clear" w:color="auto" w:fill="auto"/>
        <w:spacing w:after="229" w:line="269" w:lineRule="exact"/>
      </w:pPr>
      <w:bookmarkStart w:id="1" w:name="bookmark1"/>
      <w:r>
        <w:t>к дополнительной общеразвивающей</w:t>
      </w:r>
      <w:r w:rsidR="006F42CA">
        <w:t xml:space="preserve"> программе</w:t>
      </w:r>
      <w:r w:rsidR="006F42CA">
        <w:br/>
        <w:t>«Чудо-шашки</w:t>
      </w:r>
      <w:r>
        <w:t>»</w:t>
      </w:r>
      <w:bookmarkEnd w:id="1"/>
    </w:p>
    <w:p w:rsidR="00EF6B5F" w:rsidRDefault="00677D77">
      <w:pPr>
        <w:pStyle w:val="20"/>
        <w:framePr w:w="9418" w:h="13001" w:hRule="exact" w:wrap="none" w:vAnchor="page" w:hAnchor="page" w:x="1669" w:y="1134"/>
        <w:shd w:val="clear" w:color="auto" w:fill="auto"/>
        <w:tabs>
          <w:tab w:val="left" w:pos="3523"/>
        </w:tabs>
        <w:spacing w:before="0"/>
      </w:pPr>
      <w:r>
        <w:rPr>
          <w:rStyle w:val="21"/>
        </w:rPr>
        <w:t>Разработчик программы:</w:t>
      </w:r>
      <w:r>
        <w:rPr>
          <w:rStyle w:val="21"/>
        </w:rPr>
        <w:tab/>
      </w:r>
      <w:r w:rsidR="006F42CA">
        <w:t xml:space="preserve">Рудычев Роман Геннадьевич, </w:t>
      </w:r>
      <w:r>
        <w:t>педагог</w:t>
      </w:r>
    </w:p>
    <w:p w:rsidR="00EF6B5F" w:rsidRDefault="00677D77">
      <w:pPr>
        <w:pStyle w:val="20"/>
        <w:framePr w:w="9418" w:h="13001" w:hRule="exact" w:wrap="none" w:vAnchor="page" w:hAnchor="page" w:x="1669" w:y="1134"/>
        <w:shd w:val="clear" w:color="auto" w:fill="auto"/>
        <w:spacing w:before="0"/>
      </w:pPr>
      <w:r>
        <w:t>д</w:t>
      </w:r>
      <w:r w:rsidR="006F42CA">
        <w:t xml:space="preserve">ополнительного образования </w:t>
      </w:r>
    </w:p>
    <w:p w:rsidR="00EF6B5F" w:rsidRDefault="00677D77">
      <w:pPr>
        <w:pStyle w:val="30"/>
        <w:framePr w:w="9418" w:h="13001" w:hRule="exact" w:wrap="none" w:vAnchor="page" w:hAnchor="page" w:x="1669" w:y="1134"/>
        <w:shd w:val="clear" w:color="auto" w:fill="auto"/>
      </w:pPr>
      <w:r>
        <w:t xml:space="preserve">Адресат программы: </w:t>
      </w:r>
      <w:r w:rsidR="006F42CA">
        <w:rPr>
          <w:rStyle w:val="31"/>
        </w:rPr>
        <w:t>дети 8</w:t>
      </w:r>
      <w:r>
        <w:rPr>
          <w:rStyle w:val="31"/>
        </w:rPr>
        <w:t>-17 лет.</w:t>
      </w:r>
    </w:p>
    <w:p w:rsidR="00EF6B5F" w:rsidRDefault="00677D77">
      <w:pPr>
        <w:pStyle w:val="30"/>
        <w:framePr w:w="9418" w:h="13001" w:hRule="exact" w:wrap="none" w:vAnchor="page" w:hAnchor="page" w:x="1669" w:y="1134"/>
        <w:shd w:val="clear" w:color="auto" w:fill="auto"/>
      </w:pPr>
      <w:r>
        <w:t xml:space="preserve">Срок реализации: </w:t>
      </w:r>
      <w:r w:rsidR="006F42CA">
        <w:rPr>
          <w:rStyle w:val="31"/>
        </w:rPr>
        <w:t>1 год</w:t>
      </w:r>
      <w:r>
        <w:rPr>
          <w:rStyle w:val="31"/>
        </w:rPr>
        <w:t>.</w:t>
      </w:r>
    </w:p>
    <w:p w:rsidR="00EF6B5F" w:rsidRDefault="00677D77">
      <w:pPr>
        <w:pStyle w:val="20"/>
        <w:framePr w:w="9418" w:h="13001" w:hRule="exact" w:wrap="none" w:vAnchor="page" w:hAnchor="page" w:x="1669" w:y="1134"/>
        <w:shd w:val="clear" w:color="auto" w:fill="auto"/>
        <w:spacing w:before="0" w:after="240" w:line="274" w:lineRule="exact"/>
      </w:pPr>
      <w:r>
        <w:rPr>
          <w:rStyle w:val="21"/>
        </w:rPr>
        <w:t xml:space="preserve">Направленность: </w:t>
      </w:r>
      <w:r>
        <w:t>физкультурно-спортивная.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b/>
          <w:sz w:val="24"/>
          <w:szCs w:val="24"/>
        </w:rPr>
        <w:t xml:space="preserve">Актуальность и педагогическая целесообразность программы. </w:t>
      </w:r>
      <w:r w:rsidRPr="001549DF">
        <w:rPr>
          <w:rFonts w:ascii="Times New Roman" w:hAnsi="Times New Roman"/>
          <w:sz w:val="24"/>
          <w:szCs w:val="24"/>
        </w:rPr>
        <w:t xml:space="preserve">Большой популярностью в нашей стране пользуется шашечная игра. По массовости шашки занимают восьмое место среди других видов спорта. Эта мудрая народная игра прочно вошла в наш быт. Возраст ее весьма солидный – не менее 5 тысяч лет. Как интеллектуальный спорт шашки стали признанной частью общечеловеческой культуры.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  Значительна роль шашек и в эстетическом воспитании. Впечатляющая красота комбинаций, этюдов и концовок доставляют истинное творческое наслаждение, не оставляя равнодушными даже людей, малознакомых с шашками.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   Правила игры в шашки просты и общедоступны. Поэтому у некоторых людей существует об этой игре ошибочное мнение как о весьма легкой и простой. В действительности же научиться хорошо играть в шашки - дело далеко не легкое и не простое, так как игра эта содержит в себе много трудностей, тонкостей и глубины.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  Нет необходимости доказывать очевидную полезность игры в шашки. Она помогает воспитывать в детях дисциплинированность, усидчивость, умение концентрировать внимание и логически мыслить.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Шашки, как и любой вид человеческой деятельности, находятся в постоянном развитии. Появляются новые идеи, часто опровергаются устоявшиеся Каноны. В шашечную теорию и практику уверенно вошли компьютерные технологии, которые значительно расширяют аналитические возможности и играют большую роль в подготовке спортсменов высокого класса.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 Следует отметить, что во многих образовательных учреждениях занятия шашками носят разовый характер. Это эпизодические турниры в классах, соревнования в школах, в летних оздоровительных лагерях, соревнования в колледжах и техникумах.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 Систематические занятия могут быть организованы только в кружках, секциях или объединениях.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sz w:val="24"/>
          <w:szCs w:val="24"/>
        </w:rPr>
        <w:t xml:space="preserve">В связи с этим, для планомерной и последовательной работы с детьми по основам шашечного искусства просто необходима программа занятий. </w:t>
      </w:r>
    </w:p>
    <w:p w:rsidR="006F42CA" w:rsidRPr="001549DF" w:rsidRDefault="006F42CA" w:rsidP="006F42CA">
      <w:pPr>
        <w:pStyle w:val="a4"/>
        <w:framePr w:w="9418" w:h="13001" w:hRule="exact" w:wrap="none" w:vAnchor="page" w:hAnchor="page" w:x="1669" w:y="1134"/>
        <w:ind w:firstLine="851"/>
        <w:jc w:val="both"/>
        <w:rPr>
          <w:rFonts w:ascii="Times New Roman" w:hAnsi="Times New Roman"/>
          <w:sz w:val="24"/>
          <w:szCs w:val="24"/>
        </w:rPr>
      </w:pPr>
      <w:r w:rsidRPr="001549DF">
        <w:rPr>
          <w:rFonts w:ascii="Times New Roman" w:hAnsi="Times New Roman"/>
          <w:b/>
          <w:sz w:val="24"/>
          <w:szCs w:val="24"/>
        </w:rPr>
        <w:t>Отличительной особенностью и новизной данной программы</w:t>
      </w:r>
      <w:r w:rsidRPr="001549DF">
        <w:rPr>
          <w:rFonts w:ascii="Times New Roman" w:hAnsi="Times New Roman"/>
          <w:sz w:val="24"/>
          <w:szCs w:val="24"/>
        </w:rPr>
        <w:t xml:space="preserve">  является больший акцент на начальную подготовку детей, в основном младшего возраста, начинающих с «нуля», более общее изложение основных положений без излишней детализации. В программу введен раздел «Начальные сведения об игре в международные шашки». </w:t>
      </w:r>
    </w:p>
    <w:p w:rsidR="00EF6B5F" w:rsidRDefault="00EF6B5F">
      <w:pPr>
        <w:pStyle w:val="20"/>
        <w:framePr w:w="9418" w:h="13001" w:hRule="exact" w:wrap="none" w:vAnchor="page" w:hAnchor="page" w:x="1669" w:y="1134"/>
        <w:shd w:val="clear" w:color="auto" w:fill="auto"/>
        <w:spacing w:before="0" w:line="274" w:lineRule="exact"/>
        <w:ind w:firstLine="740"/>
      </w:pPr>
    </w:p>
    <w:p w:rsidR="00EF6B5F" w:rsidRDefault="00EF6B5F">
      <w:pPr>
        <w:rPr>
          <w:sz w:val="2"/>
          <w:szCs w:val="2"/>
        </w:rPr>
      </w:pPr>
    </w:p>
    <w:sectPr w:rsidR="00EF6B5F" w:rsidSect="00EF6B5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D77" w:rsidRDefault="00677D77" w:rsidP="00EF6B5F">
      <w:r>
        <w:separator/>
      </w:r>
    </w:p>
  </w:endnote>
  <w:endnote w:type="continuationSeparator" w:id="1">
    <w:p w:rsidR="00677D77" w:rsidRDefault="00677D77" w:rsidP="00EF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D77" w:rsidRDefault="00677D77"/>
  </w:footnote>
  <w:footnote w:type="continuationSeparator" w:id="1">
    <w:p w:rsidR="00677D77" w:rsidRDefault="00677D7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F6B5F"/>
    <w:rsid w:val="00677D77"/>
    <w:rsid w:val="006F42CA"/>
    <w:rsid w:val="00EF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6B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F6B5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F6B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EF6B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EF6B5F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F6B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Не полужирный"/>
    <w:basedOn w:val="3"/>
    <w:rsid w:val="00EF6B5F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EF6B5F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EF6B5F"/>
    <w:pPr>
      <w:shd w:val="clear" w:color="auto" w:fill="FFFFFF"/>
      <w:spacing w:before="240"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EF6B5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4">
    <w:name w:val="No Spacing"/>
    <w:link w:val="a5"/>
    <w:uiPriority w:val="99"/>
    <w:qFormat/>
    <w:rsid w:val="006F42CA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5">
    <w:name w:val="Без интервала Знак"/>
    <w:link w:val="a4"/>
    <w:uiPriority w:val="99"/>
    <w:locked/>
    <w:rsid w:val="006F42CA"/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</cp:revision>
  <dcterms:created xsi:type="dcterms:W3CDTF">2021-11-12T06:44:00Z</dcterms:created>
  <dcterms:modified xsi:type="dcterms:W3CDTF">2021-11-12T06:49:00Z</dcterms:modified>
</cp:coreProperties>
</file>