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70" w:rsidRPr="0043690B" w:rsidRDefault="003A13BC" w:rsidP="008B487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A13B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79140" cy="8135007"/>
            <wp:effectExtent l="0" t="0" r="0" b="0"/>
            <wp:docPr id="2" name="Рисунок 2" descr="C:\Users\Tatyana\YandexDisk\Скриншоты\2021-11-08_20-56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tyana\YandexDisk\Скриншоты\2021-11-08_20-56-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634" cy="813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3BC" w:rsidRDefault="003A13BC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A13BC" w:rsidRDefault="003A13BC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A13BC" w:rsidRDefault="003A13BC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6E580E">
        <w:rPr>
          <w:rFonts w:ascii="Times New Roman" w:hAnsi="Times New Roman" w:cs="Times New Roman"/>
          <w:sz w:val="24"/>
          <w:szCs w:val="24"/>
        </w:rPr>
        <w:t>Рабочая программа по химии построена на основе фундаментального ядра содержания основного общего обра</w:t>
      </w:r>
      <w:r w:rsidRPr="006E580E">
        <w:rPr>
          <w:rFonts w:ascii="Times New Roman" w:hAnsi="Times New Roman" w:cs="Times New Roman"/>
          <w:sz w:val="24"/>
          <w:szCs w:val="24"/>
        </w:rPr>
        <w:softHyphen/>
        <w:t>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</w:t>
      </w:r>
      <w:r w:rsidRPr="006E580E">
        <w:rPr>
          <w:rFonts w:ascii="Times New Roman" w:hAnsi="Times New Roman" w:cs="Times New Roman"/>
          <w:sz w:val="24"/>
          <w:szCs w:val="24"/>
        </w:rPr>
        <w:softHyphen/>
        <w:t>нравственного развития и воспитания гражданина России.</w:t>
      </w: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80E">
        <w:rPr>
          <w:rFonts w:ascii="Times New Roman" w:hAnsi="Times New Roman" w:cs="Times New Roman"/>
          <w:sz w:val="24"/>
          <w:szCs w:val="24"/>
        </w:rPr>
        <w:t>Преподавание учебного курса «Химии» в основной школе осуществляется в соответствии с основными нормативными документами и инструктивно методическими материалами:</w:t>
      </w:r>
    </w:p>
    <w:p w:rsidR="008B4870" w:rsidRPr="006E580E" w:rsidRDefault="008B4870" w:rsidP="008B4870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6E580E">
        <w:t>Закон Российской Федерации «Об образовании в Российской Федерации»</w:t>
      </w:r>
      <w:r w:rsidRPr="006E580E">
        <w:rPr>
          <w:color w:val="000000"/>
        </w:rPr>
        <w:t xml:space="preserve"> от 29.12.2012г. №273-ФЗ;</w:t>
      </w:r>
    </w:p>
    <w:p w:rsidR="008B4870" w:rsidRPr="006E580E" w:rsidRDefault="008B4870" w:rsidP="008B487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80E">
        <w:rPr>
          <w:rFonts w:ascii="Times New Roman" w:hAnsi="Times New Roman" w:cs="Times New Roman"/>
          <w:sz w:val="24"/>
          <w:szCs w:val="24"/>
        </w:rPr>
        <w:t>Федеральный государ</w:t>
      </w:r>
      <w:r w:rsidRPr="006E580E">
        <w:rPr>
          <w:rFonts w:ascii="Times New Roman" w:hAnsi="Times New Roman" w:cs="Times New Roman"/>
          <w:sz w:val="24"/>
          <w:szCs w:val="24"/>
        </w:rPr>
        <w:softHyphen/>
        <w:t>ственный образовательный стандарт основного общего обра</w:t>
      </w:r>
      <w:r w:rsidRPr="006E580E">
        <w:rPr>
          <w:rFonts w:ascii="Times New Roman" w:hAnsi="Times New Roman" w:cs="Times New Roman"/>
          <w:sz w:val="24"/>
          <w:szCs w:val="24"/>
        </w:rPr>
        <w:softHyphen/>
        <w:t xml:space="preserve">зования, утвержденный  </w:t>
      </w:r>
      <w:r w:rsidRPr="006E580E">
        <w:rPr>
          <w:rFonts w:ascii="Times New Roman" w:hAnsi="Times New Roman" w:cs="Times New Roman"/>
          <w:bCs/>
          <w:sz w:val="24"/>
          <w:szCs w:val="24"/>
        </w:rPr>
        <w:t xml:space="preserve">приказом  Минобрнауки России от 17.12.2010 </w:t>
      </w:r>
      <w:r w:rsidRPr="006E580E">
        <w:rPr>
          <w:rFonts w:ascii="Times New Roman" w:hAnsi="Times New Roman" w:cs="Times New Roman"/>
          <w:sz w:val="24"/>
          <w:szCs w:val="24"/>
        </w:rPr>
        <w:t>№ 1897 «Об утверждении и введении в действие федерального государственного образовательного стандарта основного общего образования» (в ред. приказа Минобрнауки России от 29.12.2014 №1644)</w:t>
      </w:r>
    </w:p>
    <w:p w:rsidR="008B4870" w:rsidRPr="008A1DE3" w:rsidRDefault="008B4870" w:rsidP="008A1DE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outlineLvl w:val="0"/>
        <w:rPr>
          <w:rStyle w:val="1"/>
          <w:sz w:val="24"/>
          <w:szCs w:val="24"/>
          <w:shd w:val="clear" w:color="auto" w:fill="auto"/>
        </w:rPr>
      </w:pPr>
      <w:r w:rsidRPr="008A1DE3">
        <w:rPr>
          <w:rStyle w:val="1"/>
          <w:color w:val="000000"/>
          <w:sz w:val="24"/>
          <w:szCs w:val="24"/>
        </w:rPr>
        <w:t>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О. С. Габриелян, С. А. Сладков — М.: Просвещение, 2019.</w:t>
      </w:r>
    </w:p>
    <w:p w:rsidR="008A1DE3" w:rsidRPr="008A1DE3" w:rsidRDefault="008A1DE3" w:rsidP="008A1DE3">
      <w:pPr>
        <w:pStyle w:val="a3"/>
        <w:shd w:val="clear" w:color="auto" w:fill="FFFFFF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320" w:firstLine="284"/>
        <w:jc w:val="both"/>
        <w:rPr>
          <w:rStyle w:val="1"/>
          <w:color w:val="000000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По завершению курса химии на этане основного общего образования выпускники основной </w:t>
      </w:r>
      <w:r w:rsidRPr="006E580E">
        <w:rPr>
          <w:color w:val="000000"/>
          <w:sz w:val="24"/>
          <w:szCs w:val="24"/>
        </w:rPr>
        <w:t>шк</w:t>
      </w:r>
      <w:r w:rsidRPr="006E580E">
        <w:rPr>
          <w:rStyle w:val="1"/>
          <w:color w:val="000000"/>
          <w:sz w:val="24"/>
          <w:szCs w:val="24"/>
        </w:rPr>
        <w:t>олы должны овладеть следующими результатами: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320" w:firstLine="284"/>
        <w:jc w:val="both"/>
        <w:rPr>
          <w:sz w:val="24"/>
          <w:szCs w:val="24"/>
        </w:rPr>
      </w:pPr>
    </w:p>
    <w:p w:rsidR="008B4870" w:rsidRPr="006E580E" w:rsidRDefault="008B4870" w:rsidP="008B4870">
      <w:pPr>
        <w:pStyle w:val="51"/>
        <w:numPr>
          <w:ilvl w:val="0"/>
          <w:numId w:val="4"/>
        </w:numPr>
        <w:shd w:val="clear" w:color="auto" w:fill="auto"/>
        <w:tabs>
          <w:tab w:val="left" w:pos="1015"/>
        </w:tabs>
        <w:spacing w:line="240" w:lineRule="auto"/>
        <w:ind w:left="644" w:firstLine="284"/>
        <w:rPr>
          <w:sz w:val="24"/>
          <w:szCs w:val="24"/>
        </w:rPr>
      </w:pPr>
      <w:r w:rsidRPr="006E580E">
        <w:rPr>
          <w:rStyle w:val="5"/>
          <w:color w:val="000000"/>
          <w:sz w:val="24"/>
          <w:szCs w:val="24"/>
        </w:rPr>
        <w:t>Личностные результаты:</w:t>
      </w:r>
    </w:p>
    <w:p w:rsidR="008B4870" w:rsidRPr="006E580E" w:rsidRDefault="008B4870" w:rsidP="008B4870">
      <w:pPr>
        <w:pStyle w:val="a7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осознание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своей этнической принадлежности, знание истории химии и вклада российской химической науки в мировую химию;</w:t>
      </w:r>
    </w:p>
    <w:p w:rsidR="008B4870" w:rsidRPr="006E580E" w:rsidRDefault="008B4870" w:rsidP="008B4870">
      <w:pPr>
        <w:pStyle w:val="a7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формирование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ответственного отношения к познанию химии; готовности и способности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:rsidR="008B4870" w:rsidRPr="006E580E" w:rsidRDefault="008B4870" w:rsidP="008B4870">
      <w:pPr>
        <w:pStyle w:val="a7"/>
        <w:numPr>
          <w:ilvl w:val="0"/>
          <w:numId w:val="5"/>
        </w:numPr>
        <w:shd w:val="clear" w:color="auto" w:fill="auto"/>
        <w:tabs>
          <w:tab w:val="left" w:pos="598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формирование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целостной естественно-научной картины мира, неотъемлемой частью которой является химическая картина мира;</w:t>
      </w:r>
    </w:p>
    <w:p w:rsidR="008B4870" w:rsidRPr="006E580E" w:rsidRDefault="008B4870" w:rsidP="008B4870">
      <w:pPr>
        <w:pStyle w:val="a7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овладение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современным языком, соответствующим уровню развития науки и общественной практики, в том числе и химическим;</w:t>
      </w:r>
    </w:p>
    <w:p w:rsidR="008B4870" w:rsidRPr="006E580E" w:rsidRDefault="008B4870" w:rsidP="008B4870">
      <w:pPr>
        <w:pStyle w:val="a7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освоение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8B4870" w:rsidRPr="006E580E" w:rsidRDefault="008B4870" w:rsidP="008B4870">
      <w:pPr>
        <w:pStyle w:val="a7"/>
        <w:numPr>
          <w:ilvl w:val="0"/>
          <w:numId w:val="5"/>
        </w:numPr>
        <w:shd w:val="clear" w:color="auto" w:fill="auto"/>
        <w:tabs>
          <w:tab w:val="left" w:pos="598"/>
        </w:tabs>
        <w:spacing w:before="0" w:after="0" w:line="240" w:lineRule="auto"/>
        <w:ind w:left="20" w:right="20" w:firstLine="284"/>
        <w:jc w:val="both"/>
        <w:rPr>
          <w:rStyle w:val="1"/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формирование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598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</w:p>
    <w:p w:rsidR="008B4870" w:rsidRPr="006E580E" w:rsidRDefault="008B4870" w:rsidP="008B4870">
      <w:pPr>
        <w:pStyle w:val="51"/>
        <w:numPr>
          <w:ilvl w:val="0"/>
          <w:numId w:val="4"/>
        </w:numPr>
        <w:shd w:val="clear" w:color="auto" w:fill="auto"/>
        <w:tabs>
          <w:tab w:val="left" w:pos="1015"/>
        </w:tabs>
        <w:spacing w:line="240" w:lineRule="auto"/>
        <w:ind w:left="644" w:firstLine="284"/>
        <w:rPr>
          <w:sz w:val="24"/>
          <w:szCs w:val="24"/>
        </w:rPr>
      </w:pPr>
      <w:r w:rsidRPr="006E580E">
        <w:rPr>
          <w:rStyle w:val="5"/>
          <w:color w:val="000000"/>
          <w:sz w:val="24"/>
          <w:szCs w:val="24"/>
        </w:rPr>
        <w:t>Метапредметные результаты:</w:t>
      </w:r>
    </w:p>
    <w:p w:rsidR="008B4870" w:rsidRPr="006E580E" w:rsidRDefault="008B4870" w:rsidP="008B4870">
      <w:pPr>
        <w:pStyle w:val="a7"/>
        <w:numPr>
          <w:ilvl w:val="0"/>
          <w:numId w:val="6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определение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целей собственного обучения, постановка и формулирование для себя новых задач;</w:t>
      </w:r>
    </w:p>
    <w:p w:rsidR="008B4870" w:rsidRPr="006E580E" w:rsidRDefault="008B4870" w:rsidP="008B4870">
      <w:pPr>
        <w:pStyle w:val="a7"/>
        <w:numPr>
          <w:ilvl w:val="0"/>
          <w:numId w:val="6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284"/>
        <w:jc w:val="both"/>
        <w:rPr>
          <w:rStyle w:val="1"/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планирование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путей достижения желаемого результата обучения химии как теоретического, так и экспериментального характера;</w:t>
      </w:r>
    </w:p>
    <w:p w:rsidR="008B4870" w:rsidRPr="006E580E" w:rsidRDefault="008B4870" w:rsidP="008B4870">
      <w:pPr>
        <w:pStyle w:val="a7"/>
        <w:numPr>
          <w:ilvl w:val="0"/>
          <w:numId w:val="6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lastRenderedPageBreak/>
        <w:t>соотнесение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 xml:space="preserve">своих действий с планируемыми результатами, </w:t>
      </w:r>
      <w:r w:rsidRPr="006E580E">
        <w:rPr>
          <w:rStyle w:val="a9"/>
          <w:color w:val="000000"/>
          <w:sz w:val="24"/>
          <w:szCs w:val="24"/>
        </w:rPr>
        <w:t>осуществление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 xml:space="preserve">контроля своей деятельности в процессе достижения результата, </w:t>
      </w:r>
      <w:r w:rsidRPr="006E580E">
        <w:rPr>
          <w:rStyle w:val="a9"/>
          <w:color w:val="000000"/>
          <w:sz w:val="24"/>
          <w:szCs w:val="24"/>
        </w:rPr>
        <w:t>определение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способов действий при выполнении лабораторных и практических работ в соответствии с правилами техники безопасности;</w:t>
      </w:r>
    </w:p>
    <w:p w:rsidR="008B4870" w:rsidRPr="006E580E" w:rsidRDefault="008B4870" w:rsidP="008B4870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определение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источников химической информации, получение и анализ её, создание информационного продукта и его презентация;</w:t>
      </w:r>
    </w:p>
    <w:p w:rsidR="008B4870" w:rsidRPr="006E580E" w:rsidRDefault="008B4870" w:rsidP="008B4870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использование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 xml:space="preserve">основных интеллектуальных операций: анализа и синтеза, сравнения и систематизации, обобщения и конкретизации, </w:t>
      </w:r>
      <w:r w:rsidRPr="006E580E">
        <w:rPr>
          <w:rStyle w:val="a9"/>
          <w:color w:val="000000"/>
          <w:sz w:val="24"/>
          <w:szCs w:val="24"/>
        </w:rPr>
        <w:t xml:space="preserve">выявление </w:t>
      </w:r>
      <w:r w:rsidRPr="006E580E">
        <w:rPr>
          <w:rStyle w:val="1"/>
          <w:color w:val="000000"/>
          <w:sz w:val="24"/>
          <w:szCs w:val="24"/>
        </w:rPr>
        <w:t xml:space="preserve">причинно-следственных связей и </w:t>
      </w:r>
      <w:r w:rsidRPr="006E580E">
        <w:rPr>
          <w:rStyle w:val="a9"/>
          <w:color w:val="000000"/>
          <w:sz w:val="24"/>
          <w:szCs w:val="24"/>
        </w:rPr>
        <w:t>построение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логического рассуждения и умозаключения (индуктивного, дедуктивного и по аналогии) на материале естественно-научного содержания;</w:t>
      </w:r>
    </w:p>
    <w:p w:rsidR="008B4870" w:rsidRPr="006E580E" w:rsidRDefault="008B4870" w:rsidP="008B4870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умение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создают, применять и преобразовывать знаки и символы, модели и схемы для решения учебных и познавательных задач;</w:t>
      </w:r>
    </w:p>
    <w:p w:rsidR="008B4870" w:rsidRPr="006E580E" w:rsidRDefault="008B4870" w:rsidP="008B4870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формирование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 xml:space="preserve">и </w:t>
      </w:r>
      <w:r w:rsidRPr="006E580E">
        <w:rPr>
          <w:rStyle w:val="a9"/>
          <w:color w:val="000000"/>
          <w:sz w:val="24"/>
          <w:szCs w:val="24"/>
        </w:rPr>
        <w:t>развитие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8B4870" w:rsidRPr="006E580E" w:rsidRDefault="008B4870" w:rsidP="008B4870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284"/>
        <w:jc w:val="both"/>
        <w:rPr>
          <w:rStyle w:val="1"/>
          <w:sz w:val="24"/>
          <w:szCs w:val="24"/>
        </w:rPr>
      </w:pPr>
      <w:r w:rsidRPr="006E580E">
        <w:rPr>
          <w:rStyle w:val="a9"/>
          <w:color w:val="000000"/>
          <w:sz w:val="24"/>
          <w:szCs w:val="24"/>
        </w:rPr>
        <w:t>генерирование</w:t>
      </w:r>
      <w:r w:rsidRPr="006E580E">
        <w:rPr>
          <w:rStyle w:val="11"/>
          <w:color w:val="000000"/>
          <w:sz w:val="24"/>
          <w:szCs w:val="24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идей и определение средств, необходимых для их реализации.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36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</w:p>
    <w:p w:rsidR="008B4870" w:rsidRPr="006E580E" w:rsidRDefault="008B4870" w:rsidP="008B4870">
      <w:pPr>
        <w:pStyle w:val="51"/>
        <w:numPr>
          <w:ilvl w:val="0"/>
          <w:numId w:val="4"/>
        </w:numPr>
        <w:shd w:val="clear" w:color="auto" w:fill="auto"/>
        <w:tabs>
          <w:tab w:val="left" w:pos="1066"/>
        </w:tabs>
        <w:spacing w:line="240" w:lineRule="auto"/>
        <w:ind w:left="644" w:firstLine="284"/>
        <w:rPr>
          <w:rStyle w:val="5"/>
          <w:sz w:val="24"/>
          <w:szCs w:val="24"/>
        </w:rPr>
      </w:pPr>
      <w:r w:rsidRPr="006E580E">
        <w:rPr>
          <w:rStyle w:val="5"/>
          <w:color w:val="000000"/>
          <w:sz w:val="24"/>
          <w:szCs w:val="24"/>
        </w:rPr>
        <w:t>Предметные результаты:</w:t>
      </w:r>
    </w:p>
    <w:p w:rsidR="008B4870" w:rsidRPr="006E580E" w:rsidRDefault="008B4870" w:rsidP="008B4870">
      <w:pPr>
        <w:pStyle w:val="51"/>
        <w:shd w:val="clear" w:color="auto" w:fill="auto"/>
        <w:tabs>
          <w:tab w:val="left" w:pos="1066"/>
        </w:tabs>
        <w:spacing w:line="240" w:lineRule="auto"/>
        <w:ind w:left="644" w:firstLine="284"/>
        <w:rPr>
          <w:sz w:val="24"/>
          <w:szCs w:val="24"/>
        </w:rPr>
      </w:pP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7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Выпускник научится: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0"/>
          <w:tab w:val="left" w:pos="7824"/>
        </w:tabs>
        <w:spacing w:before="0" w:after="0" w:line="240" w:lineRule="auto"/>
        <w:ind w:left="142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основные методы познания:  наблюдение, измерение, эксперимент;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описывать свойства твёрдых, жидких, газообразных веществ, выделяя их существенные признаки;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раскрывать смысл основных химических понятий «атом», «молекула»,</w:t>
      </w:r>
      <w:r w:rsidRPr="006E580E">
        <w:rPr>
          <w:rStyle w:val="1"/>
          <w:color w:val="000000"/>
          <w:sz w:val="24"/>
          <w:szCs w:val="24"/>
        </w:rPr>
        <w:tab/>
        <w:t>«химический элемент»,</w:t>
      </w:r>
      <w:r w:rsidRPr="006E580E">
        <w:rPr>
          <w:rStyle w:val="1"/>
          <w:color w:val="000000"/>
          <w:sz w:val="24"/>
          <w:szCs w:val="24"/>
        </w:rPr>
        <w:tab/>
        <w:t>«простое вещество», «сложное вещество», «валентность», «химическая реакция», используя знаковую систему химии;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различать химические и физические явления;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называть химические элементы;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состав веществ по их формулам;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валентность атома элемента в соединениях;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тип химических реакций;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называть признаки и условия протекания химических реакций;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составлять формулы бинарных соединений;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составлять уравнения химических реакций;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соблюдать правила безопасной работы при проведении опытов;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пользоваться лабораторным оборудованием и посудой;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вычислять относительную молекулярную и молярную массы веществ;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вычислять массовую долю химического элемента по формуле соединения;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вычислять количество, объём или массу вещества по количеству, объему, массе реагентов или продуктов реакции;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получать, собирать кислород и водород;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распознавать опытным путём газообразные вещества: кислород, водород;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раскрывать смысл закона Авогадро;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раскрывать смысл понятий «тепловой эффект реакции», «молярный объем»;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физические и химические свойства воды;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раскрывать смысл понятия «раствор»;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вычислять массовую долю растворённого вещества в растворе;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приготовлять растворы с определённой массовой долей растворенного вещества;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называть соединения изученных классов неорганических веществ;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принадлежность веществ к определенному классу соединений;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составлять  формулы неорганических соединений изученных классов;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проводить  опыты, подтверждающие химические свойства изученных классов неорганических веществ;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распознавать опытным путем растворы кислот и щелочей по изменению окраски индикатора;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 взаимосвязь между классами неорганических соединений;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раскрывать смысл Периодического закона Д. И. Менделеева;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объяснять  физический смысл атомного (порядкового) номера химического элемента, номеров группы и периода в периодической системе Д. И. Менделеева;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 химические элементы (от водорода до кальция) на основе их положения в периодической системе Д. И. Менделеева и особенностей строения их атомов;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rStyle w:val="1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составлять схемы строения атомов первых 20 элементов периодической системы Д. И. Менделеева;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раскрывать смысл понятий: «химическая  связь»,  «электроотрицательность»;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10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зависимость физических свойств веществ от типа кристаллической решётки;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вид химической связи в неорганических соединениях;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  <w:tab w:val="left" w:pos="6662"/>
          <w:tab w:val="left" w:pos="8266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раскрывать смысл понятий «ион»,  «катион»,  «анион», «электролиты»,</w:t>
      </w:r>
      <w:r w:rsidRPr="006E580E">
        <w:rPr>
          <w:rStyle w:val="1"/>
          <w:color w:val="000000"/>
          <w:sz w:val="24"/>
          <w:szCs w:val="24"/>
        </w:rPr>
        <w:tab/>
        <w:t>«неэлектролиты», «электролитическая диссоциация», «окислитель»,  «степень окисления», «восстановитель», «окисление», «восстановление»;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степень окисления атома элемента в соединении;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раскрывать смысл теории электролитической диссоциации;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составлять  уравнения электролитической диссоциации кислот, щелочей, солей;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составлять  полные и сокращённые ионные уравнения реакций обмена;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возможность протекания реакций ионного обмена;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приводить  реакции, подтверждающие качественный состав различных веществ;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окислитель и восстановитель;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составлять  уравнения окислительно -восстановительных реакций;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называть факторы, влияющие на скорость химической реакции;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классифицировать  химические реакции по различным признакам;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 взаимосвязь между составом, строением и свойствами неметаллов;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проводить  опыты по получению, собиранию и изучению химических свойств газообразных веществ: углекислого газа, аммиака;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распознавать опытным путём газообразные вещества: углекислый газ и аммиак;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32"/>
        </w:tabs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32"/>
        </w:tabs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32"/>
        </w:tabs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оценивать влияние химического загрязнения окружающей среды на организм человека;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32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грамотно обращаться с веществами в повседневной жизни;</w:t>
      </w:r>
    </w:p>
    <w:p w:rsidR="008B4870" w:rsidRPr="006E580E" w:rsidRDefault="008B4870" w:rsidP="008B4870">
      <w:pPr>
        <w:pStyle w:val="a7"/>
        <w:numPr>
          <w:ilvl w:val="0"/>
          <w:numId w:val="13"/>
        </w:numPr>
        <w:shd w:val="clear" w:color="auto" w:fill="auto"/>
        <w:tabs>
          <w:tab w:val="left" w:pos="1032"/>
        </w:tabs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40" w:firstLine="284"/>
        <w:rPr>
          <w:rStyle w:val="2"/>
          <w:color w:val="000000"/>
          <w:sz w:val="24"/>
          <w:szCs w:val="24"/>
        </w:rPr>
      </w:pP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4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Выпускник получит возможность научиться: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характеризовать  вещества по составу, строению и свойствам, устанавливают  причинно-следственные связи между данными характеристиками вещества;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составлять молекулярные и полные ионные уравнения по сокращённым ионным уравнениям;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использовать приобретённые знания для экологически грамотного поведения в окружающей среде;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использовать 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объективно оценивать информацию о веществах и химических процессах;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284"/>
        <w:rPr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8B4870" w:rsidRPr="006E580E" w:rsidRDefault="008B4870" w:rsidP="008B487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Style w:val="6"/>
          <w:color w:val="000000"/>
          <w:sz w:val="24"/>
          <w:szCs w:val="24"/>
        </w:rPr>
        <w:t>создают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</w:t>
      </w:r>
      <w:r w:rsidRPr="006E580E"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20" w:right="23" w:firstLine="284"/>
        <w:jc w:val="both"/>
        <w:rPr>
          <w:sz w:val="24"/>
          <w:szCs w:val="24"/>
        </w:rPr>
      </w:pPr>
      <w:r w:rsidRPr="006E580E">
        <w:rPr>
          <w:rStyle w:val="3"/>
          <w:color w:val="000000"/>
          <w:sz w:val="24"/>
          <w:szCs w:val="24"/>
        </w:rPr>
        <w:lastRenderedPageBreak/>
        <w:t>Формирование</w:t>
      </w:r>
      <w:r w:rsidRPr="006E580E">
        <w:rPr>
          <w:rStyle w:val="1"/>
          <w:color w:val="000000"/>
          <w:sz w:val="24"/>
          <w:szCs w:val="24"/>
        </w:rPr>
        <w:t xml:space="preserve"> у учащихся целостной естественно-научной картины мира.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20" w:right="23" w:firstLine="284"/>
        <w:jc w:val="both"/>
        <w:rPr>
          <w:sz w:val="24"/>
          <w:szCs w:val="24"/>
        </w:rPr>
      </w:pPr>
      <w:r w:rsidRPr="006E580E">
        <w:rPr>
          <w:rStyle w:val="3"/>
          <w:color w:val="000000"/>
          <w:sz w:val="24"/>
          <w:szCs w:val="24"/>
        </w:rPr>
        <w:t>Развитие</w:t>
      </w:r>
      <w:r w:rsidRPr="006E580E">
        <w:rPr>
          <w:rStyle w:val="1"/>
          <w:color w:val="000000"/>
          <w:sz w:val="24"/>
          <w:szCs w:val="24"/>
        </w:rPr>
        <w:t xml:space="preserve"> познавательных интересов, интеллектуальных и творческих способностей учащихся в процессе изучения химической науки и её вклада в современный научно - технический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строении, свойствах и применении химических веществ.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40" w:right="23" w:firstLine="284"/>
        <w:jc w:val="both"/>
        <w:rPr>
          <w:sz w:val="24"/>
          <w:szCs w:val="24"/>
        </w:rPr>
      </w:pPr>
      <w:r w:rsidRPr="006E580E">
        <w:rPr>
          <w:rStyle w:val="3"/>
          <w:color w:val="000000"/>
          <w:sz w:val="24"/>
          <w:szCs w:val="24"/>
        </w:rPr>
        <w:t>Воспитание</w:t>
      </w:r>
      <w:r w:rsidRPr="006E580E">
        <w:rPr>
          <w:rStyle w:val="1"/>
          <w:color w:val="000000"/>
          <w:sz w:val="24"/>
          <w:szCs w:val="24"/>
        </w:rPr>
        <w:t xml:space="preserve"> убеждённости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40" w:right="23" w:firstLine="284"/>
        <w:jc w:val="both"/>
        <w:rPr>
          <w:sz w:val="24"/>
          <w:szCs w:val="24"/>
        </w:rPr>
      </w:pPr>
      <w:r w:rsidRPr="006E580E">
        <w:rPr>
          <w:rStyle w:val="3"/>
          <w:color w:val="000000"/>
          <w:sz w:val="24"/>
          <w:szCs w:val="24"/>
        </w:rPr>
        <w:t>Проектирование и реализация</w:t>
      </w:r>
      <w:r w:rsidRPr="006E580E">
        <w:rPr>
          <w:rStyle w:val="1"/>
          <w:color w:val="000000"/>
          <w:sz w:val="24"/>
          <w:szCs w:val="24"/>
        </w:rPr>
        <w:t xml:space="preserve"> 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40" w:right="23" w:firstLine="284"/>
        <w:jc w:val="both"/>
        <w:rPr>
          <w:sz w:val="24"/>
          <w:szCs w:val="24"/>
        </w:rPr>
      </w:pPr>
      <w:r w:rsidRPr="006E580E">
        <w:rPr>
          <w:rStyle w:val="3"/>
          <w:color w:val="000000"/>
          <w:sz w:val="24"/>
          <w:szCs w:val="24"/>
        </w:rPr>
        <w:t>Овладение ключевыми компетенциями</w:t>
      </w:r>
      <w:r w:rsidRPr="006E580E">
        <w:rPr>
          <w:rStyle w:val="1"/>
          <w:color w:val="000000"/>
          <w:sz w:val="24"/>
          <w:szCs w:val="24"/>
        </w:rPr>
        <w:t>: учебно-познавательными, информационными, ценностно-смысловыми, коммуникативными.</w:t>
      </w:r>
    </w:p>
    <w:p w:rsidR="008B4870" w:rsidRPr="006E580E" w:rsidRDefault="008B4870" w:rsidP="008B487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sz w:val="24"/>
          <w:szCs w:val="24"/>
        </w:rPr>
        <w:t>Для достижения этих целей в курсе химии на ступени основного общего образования решаются следующие</w:t>
      </w:r>
      <w:r w:rsidRPr="006E580E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8B4870" w:rsidRPr="006E580E" w:rsidRDefault="008B4870" w:rsidP="008B487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80E">
        <w:rPr>
          <w:rFonts w:ascii="Times New Roman" w:hAnsi="Times New Roman" w:cs="Times New Roman"/>
          <w:sz w:val="24"/>
          <w:szCs w:val="24"/>
        </w:rPr>
        <w:t>формируются знания основ химической науки — основных фактов, понятий, химических законов и теорий, выраженных посредством химического языка;</w:t>
      </w:r>
    </w:p>
    <w:p w:rsidR="008B4870" w:rsidRPr="006E580E" w:rsidRDefault="008B4870" w:rsidP="008B487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80E">
        <w:rPr>
          <w:rFonts w:ascii="Times New Roman" w:hAnsi="Times New Roman" w:cs="Times New Roman"/>
          <w:sz w:val="24"/>
          <w:szCs w:val="24"/>
        </w:rPr>
        <w:t> развиваются умения наблюдать и Объясняют химические явления, происходящие в природе, лабораторных условиях,  в быту и на производстве;</w:t>
      </w:r>
    </w:p>
    <w:p w:rsidR="008B4870" w:rsidRPr="006E580E" w:rsidRDefault="008B4870" w:rsidP="008B487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80E">
        <w:rPr>
          <w:rFonts w:ascii="Times New Roman" w:hAnsi="Times New Roman" w:cs="Times New Roman"/>
          <w:sz w:val="24"/>
          <w:szCs w:val="24"/>
        </w:rPr>
        <w:t> приобретаются специальные умения и навыки по безопасному обращению с химическими веществами, материалами  и процессами;</w:t>
      </w:r>
    </w:p>
    <w:p w:rsidR="008B4870" w:rsidRPr="006E580E" w:rsidRDefault="008B4870" w:rsidP="008B487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80E">
        <w:rPr>
          <w:rFonts w:ascii="Times New Roman" w:hAnsi="Times New Roman" w:cs="Times New Roman"/>
          <w:sz w:val="24"/>
          <w:szCs w:val="24"/>
        </w:rPr>
        <w:t>формируется гуманистическое отношение к химии как производительной силе общества, с помощью которой решаются глобальные проблемы человечества;</w:t>
      </w:r>
    </w:p>
    <w:p w:rsidR="008B4870" w:rsidRPr="006E580E" w:rsidRDefault="008B4870" w:rsidP="008B487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sz w:val="24"/>
          <w:szCs w:val="24"/>
        </w:rPr>
        <w:t>осуществляется интеграция химической картины мира в единую научную картину.</w:t>
      </w:r>
      <w:r w:rsidRPr="006E580E">
        <w:rPr>
          <w:rFonts w:ascii="Times New Roman" w:hAnsi="Times New Roman" w:cs="Times New Roman"/>
          <w:sz w:val="24"/>
          <w:szCs w:val="24"/>
        </w:rPr>
        <w:cr/>
      </w: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b/>
          <w:sz w:val="24"/>
          <w:szCs w:val="24"/>
        </w:rPr>
        <w:t xml:space="preserve">Химия 8 класс </w:t>
      </w: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b/>
          <w:sz w:val="24"/>
          <w:szCs w:val="24"/>
        </w:rPr>
        <w:t xml:space="preserve"> (70 часов, 2 часа в неделю)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b w:val="0"/>
          <w:sz w:val="24"/>
          <w:szCs w:val="24"/>
        </w:rPr>
      </w:pPr>
      <w:bookmarkStart w:id="1" w:name="bookmark4"/>
      <w:r w:rsidRPr="006E580E">
        <w:rPr>
          <w:rStyle w:val="2"/>
          <w:color w:val="000000"/>
          <w:sz w:val="24"/>
          <w:szCs w:val="24"/>
        </w:rPr>
        <w:t xml:space="preserve">Начальные понятия и законы </w:t>
      </w:r>
      <w:r w:rsidRPr="006E580E">
        <w:rPr>
          <w:rStyle w:val="20"/>
          <w:sz w:val="24"/>
          <w:szCs w:val="24"/>
        </w:rPr>
        <w:t>хи</w:t>
      </w:r>
      <w:r w:rsidRPr="006E580E">
        <w:rPr>
          <w:rStyle w:val="2"/>
          <w:color w:val="000000"/>
          <w:sz w:val="24"/>
          <w:szCs w:val="24"/>
        </w:rPr>
        <w:t>мии</w:t>
      </w:r>
      <w:bookmarkEnd w:id="1"/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хемофилия и хемофобия.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Химические элементы. Атомы и молекулы. Простые и сложные вещества. Аллотропия на примере кислорода. Основные положения атомно - молекулярного учения. Ионы. Вещества молекулярного и немолекулярного строения.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короткопериодный и длиннопериодный варианты. Периоды и группы. Главная и побочная подгруппы, или А- и Б-группы. Относительная атомная масса.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rStyle w:val="2"/>
          <w:color w:val="000000"/>
          <w:sz w:val="24"/>
          <w:szCs w:val="24"/>
        </w:rPr>
      </w:pP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Демонстрации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материалов и изделий из них.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Модели, используемые на уроках физики, биологии и географии.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Объёмные и шаростержневые модели некоторых химических веществ.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 кристаллических решёток.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7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Собирание прибора для получения газа и проверка его на герметичность.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Возгонка сухого льда, йода или нафталина.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Агрегатные состояния воды.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7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Разделение двух несмешивающихся жидкостей с помощью делительной воронки.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Дистиллятор и его работа.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Установка для фильтрования и её работа.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Установка для выпаривания и её работа.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бытовых приборов для фильтрования воздуха.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7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Разделение красящего вещества фломастера с помощью бумажной хроматографии.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 аллотропных модификаций углерода и серы.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озона.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Портреты Й. </w:t>
      </w:r>
      <w:r w:rsidRPr="006E580E">
        <w:rPr>
          <w:rStyle w:val="3"/>
          <w:b w:val="0"/>
          <w:i w:val="0"/>
          <w:color w:val="000000"/>
          <w:sz w:val="24"/>
          <w:szCs w:val="24"/>
        </w:rPr>
        <w:t>Я.</w:t>
      </w:r>
      <w:r w:rsidRPr="006E580E">
        <w:rPr>
          <w:rStyle w:val="1"/>
          <w:color w:val="000000"/>
          <w:sz w:val="24"/>
          <w:szCs w:val="24"/>
        </w:rPr>
        <w:t xml:space="preserve"> Берцелиуса и Д. И. Менделеева.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7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Короткопериодный и длиннопериодный варианты Периодической системы Д. И. Менделеева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Конструирование шаростержневых моделей молекул.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Аппарат Киппа.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Разложение бихромата аммония.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серы и магниевой ленты.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Портреты М. В. Ломоносова и А. Л. Лавуазье.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Опыты, иллюстрирующие закон сохранения массы веществ.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7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Горение фосфора, растворение продукта горения в воде и исследование полученного раствора лакмусом 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соляной кислоты с цинком.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720" w:right="760" w:firstLine="284"/>
        <w:jc w:val="both"/>
        <w:rPr>
          <w:rStyle w:val="1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Получение гидроксида меди(П) и его разложение при нагревании. 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722"/>
        </w:tabs>
        <w:spacing w:before="0" w:after="0" w:line="240" w:lineRule="auto"/>
        <w:ind w:left="720" w:right="760" w:firstLine="284"/>
        <w:jc w:val="both"/>
        <w:rPr>
          <w:sz w:val="24"/>
          <w:szCs w:val="24"/>
        </w:rPr>
      </w:pPr>
      <w:r w:rsidRPr="006E580E">
        <w:rPr>
          <w:rStyle w:val="a6"/>
          <w:sz w:val="24"/>
          <w:szCs w:val="24"/>
        </w:rPr>
        <w:t>Лабораторные опыты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Ознакомление с коллекцией лабораторной посуды.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Проверка прибора для получения газов на герметичность.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Ознакомление с минералами, образующими гранит.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Приготовление гетерогенной смеси порошков серы и железа и их разделение.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растворов хлоридов и иодидов калия с раствором нитрата серебра.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гидроксида меди(</w:t>
      </w:r>
      <w:r w:rsidRPr="006E580E">
        <w:rPr>
          <w:rStyle w:val="1"/>
          <w:color w:val="00000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 и его взаимодействие с серной кислотой.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раствора соды с кислотой.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Проверка закона сохранения массы веществ на примере взаимодействия щёлочи и кислоты.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06"/>
        </w:tabs>
        <w:spacing w:before="0" w:after="0" w:line="240" w:lineRule="auto"/>
        <w:ind w:left="20" w:right="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Проверка закона сохранения массы веществ на примере взаимодействия щёлочи и соли железа (III).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0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Разложение пероксида водорода с помощью оксида марганца (IV).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510"/>
          <w:tab w:val="left" w:pos="173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Замещение железом меди в медном купоросе.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Практические работы</w:t>
      </w:r>
    </w:p>
    <w:p w:rsidR="008B4870" w:rsidRPr="006E580E" w:rsidRDefault="008B4870" w:rsidP="008B4870">
      <w:pPr>
        <w:pStyle w:val="a7"/>
        <w:numPr>
          <w:ilvl w:val="0"/>
          <w:numId w:val="8"/>
        </w:numPr>
        <w:shd w:val="clear" w:color="auto" w:fill="auto"/>
        <w:spacing w:before="0" w:after="0" w:line="240" w:lineRule="auto"/>
        <w:ind w:left="20" w:right="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 Знакомство с лабораторным оборудованием. Правила техники безопасности при работе в кабинете химии. Некоторые виды работ.</w:t>
      </w:r>
    </w:p>
    <w:p w:rsidR="008B4870" w:rsidRPr="006E580E" w:rsidRDefault="008B4870" w:rsidP="008B4870">
      <w:pPr>
        <w:pStyle w:val="a7"/>
        <w:numPr>
          <w:ilvl w:val="0"/>
          <w:numId w:val="8"/>
        </w:numPr>
        <w:shd w:val="clear" w:color="auto" w:fill="auto"/>
        <w:tabs>
          <w:tab w:val="left" w:pos="40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Анализ почвы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rStyle w:val="a6"/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 xml:space="preserve">Важнейшие представители неорганических веществ. Количественные </w:t>
      </w:r>
      <w:r w:rsidRPr="006E580E">
        <w:rPr>
          <w:rStyle w:val="a6"/>
          <w:b/>
          <w:sz w:val="24"/>
          <w:szCs w:val="24"/>
        </w:rPr>
        <w:t xml:space="preserve">отношения в </w:t>
      </w:r>
      <w:r w:rsidRPr="006E580E">
        <w:rPr>
          <w:rStyle w:val="22"/>
          <w:b/>
          <w:color w:val="000000"/>
          <w:sz w:val="24"/>
          <w:szCs w:val="24"/>
        </w:rPr>
        <w:t>хи</w:t>
      </w:r>
      <w:r w:rsidRPr="006E580E">
        <w:rPr>
          <w:rStyle w:val="a6"/>
          <w:b/>
          <w:sz w:val="24"/>
          <w:szCs w:val="24"/>
        </w:rPr>
        <w:t>мии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 воздуха. Понятие об объёмной доле  компонента природной газовой смеси — воздуха. Расчёт объёма компонента газовой смеси по его объемной доле и наоборот.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Водород в природе. Физические и химические свойства водорода, его получение и применение.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8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Кислоты, их состав и классификация. Индикаторы. Таблица растворимости. Соляная и серная кислоты, их свойства и применение.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Постоянная Авогадро. Количество вещества. Моль. Молярная масса. Кратные единицы измерения количества вещества — миллимоль и киломоль, миллимолярная и киломолярная массы вещества.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Расчёты с использованием понятий «количество вещества», «молярная масса», «постоянная Авогадро».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-9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Закон Авогадро. Молярный объём газообразных веществ. Относительная плотность одного газа по другому.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Кратные единицы измерения — миллимолярный и киломолярный объемы газообразных веществ.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Расчёты с использованием понятий «количество вещества», «молярная масса», «молярный объем газов», «постоянная Авогадро».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Гидросфера. Круговорот воды в природе. Физические и химические свойства воды: взаимодействие с оксидами.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Растворитель и растворённое вещество. Растворы. Растворение. Гидраты. Массовая доля растворённого вещества. Расчёты, связанные с использованием понятия «массовая доля растворённого вещества».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Демонстрации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Определение содержания кислорода в воздухе.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кислорода разложением перманганата калия и пероксида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водорода.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Собирание методом вытеснения воздуха и воды.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Распознавание кислорода.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магния, железа, угля, серы и фосфора в кислороде.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оксидов.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Получение, собирание и распознавание водорода.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водорода.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водорода с оксидом меди(</w:t>
      </w:r>
      <w:r w:rsidRPr="006E580E">
        <w:rPr>
          <w:rStyle w:val="1"/>
          <w:color w:val="00000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минеральных кислот.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Правило разбавления серой кислоты.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солей.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Таблица растворимости оснований, кислот и солей в воде.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7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Некоторые металлы, неметаллы и соединения количеством вещества в 1 моль.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Модель молярного объёма газообразных веществ.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Лабораторные опыты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57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Помутнение известковой воды при пропускании углекислого газа.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57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водорода взаимодействием цинка и соляной кислоты.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57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Распознавание кислот индикаторами.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357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Изменение окраски индикаторов в щелочной среде.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693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Ознакомление с препаратами домашней или школьной аптечки — растворами пероксида водорода, спиртовой настойки иода и нашатырного спирта.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Практические работы</w:t>
      </w:r>
    </w:p>
    <w:p w:rsidR="008B4870" w:rsidRPr="006E580E" w:rsidRDefault="008B4870" w:rsidP="008B4870">
      <w:pPr>
        <w:pStyle w:val="a7"/>
        <w:numPr>
          <w:ilvl w:val="0"/>
          <w:numId w:val="8"/>
        </w:numPr>
        <w:shd w:val="clear" w:color="auto" w:fill="auto"/>
        <w:tabs>
          <w:tab w:val="left" w:pos="357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Получение, собирание и распознавание кислорода.</w:t>
      </w:r>
    </w:p>
    <w:p w:rsidR="008B4870" w:rsidRPr="006E580E" w:rsidRDefault="008B4870" w:rsidP="008B4870">
      <w:pPr>
        <w:pStyle w:val="a7"/>
        <w:numPr>
          <w:ilvl w:val="0"/>
          <w:numId w:val="8"/>
        </w:numPr>
        <w:shd w:val="clear" w:color="auto" w:fill="auto"/>
        <w:tabs>
          <w:tab w:val="left" w:pos="357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Получение, собирание и распознавание водорода.</w:t>
      </w:r>
    </w:p>
    <w:p w:rsidR="008B4870" w:rsidRPr="006E580E" w:rsidRDefault="008B4870" w:rsidP="008B4870">
      <w:pPr>
        <w:pStyle w:val="a7"/>
        <w:numPr>
          <w:ilvl w:val="0"/>
          <w:numId w:val="8"/>
        </w:numPr>
        <w:shd w:val="clear" w:color="auto" w:fill="auto"/>
        <w:tabs>
          <w:tab w:val="left" w:pos="357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Приготовление растворов солей с их заданной массовой долей.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0"/>
          <w:sz w:val="24"/>
          <w:szCs w:val="24"/>
        </w:rPr>
        <w:t xml:space="preserve">Основные классы неорганических соединений </w:t>
      </w:r>
      <w:r w:rsidRPr="006E580E">
        <w:rPr>
          <w:rStyle w:val="1"/>
          <w:color w:val="000000"/>
          <w:sz w:val="24"/>
          <w:szCs w:val="24"/>
        </w:rPr>
        <w:t>Обобщение сведений об оксидах, их классификации, названиях и свойствах. Способы получения оксидов.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</w:t>
      </w:r>
    </w:p>
    <w:p w:rsidR="008B4870" w:rsidRPr="006E580E" w:rsidRDefault="008B4870" w:rsidP="008B4870">
      <w:pPr>
        <w:pStyle w:val="a7"/>
        <w:shd w:val="clear" w:color="auto" w:fill="auto"/>
        <w:tabs>
          <w:tab w:val="center" w:pos="4695"/>
          <w:tab w:val="right" w:pos="9444"/>
        </w:tabs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кислот с основаниями — реакция нейтрализации. Взаимодействие кислот с</w:t>
      </w:r>
      <w:r w:rsidRPr="006E580E">
        <w:rPr>
          <w:rStyle w:val="1"/>
          <w:color w:val="000000"/>
          <w:sz w:val="24"/>
          <w:szCs w:val="24"/>
        </w:rPr>
        <w:tab/>
        <w:t>солями.</w:t>
      </w:r>
      <w:r w:rsidRPr="006E580E">
        <w:rPr>
          <w:rStyle w:val="1"/>
          <w:color w:val="000000"/>
          <w:sz w:val="24"/>
          <w:szCs w:val="24"/>
        </w:rPr>
        <w:tab/>
        <w:t>Получение бескислородных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 кислородсодержащих кислот.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Генетические ряды металла и неметалла. Генетическая связь между классами неорганических веществ.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Лабораторные опыты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оксида кальция с водой.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Помутнение известковой воды.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Реакция нейтрализации.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гидроксида меди (</w:t>
      </w:r>
      <w:r w:rsidRPr="006E580E">
        <w:rPr>
          <w:rStyle w:val="1"/>
          <w:color w:val="00000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 и его взаимодействие с кислотой.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Разложение гидроксида меди (</w:t>
      </w:r>
      <w:r w:rsidRPr="006E580E">
        <w:rPr>
          <w:rStyle w:val="1"/>
          <w:color w:val="00000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 при нагревании.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кислот с металлами.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кислот с солями.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Ознакомление с коллекцией солей.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сульфата меди(П) с железом.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солей с солями.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Генетическая связь на примере соединений меди.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Практические работы</w:t>
      </w:r>
    </w:p>
    <w:p w:rsidR="008B4870" w:rsidRPr="006E580E" w:rsidRDefault="008B4870" w:rsidP="008B4870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Решение экспериментальных задач.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rStyle w:val="2"/>
          <w:color w:val="000000"/>
          <w:sz w:val="24"/>
          <w:szCs w:val="24"/>
        </w:rPr>
      </w:pP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Периодический закон и Периодическая система химических элементов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Д. И. Менделеева и строение атома</w:t>
      </w:r>
    </w:p>
    <w:p w:rsidR="008B4870" w:rsidRPr="006E580E" w:rsidRDefault="008B4870" w:rsidP="008B4870">
      <w:pPr>
        <w:pStyle w:val="a7"/>
        <w:shd w:val="clear" w:color="auto" w:fill="auto"/>
        <w:tabs>
          <w:tab w:val="right" w:pos="7786"/>
          <w:tab w:val="right" w:pos="9444"/>
        </w:tabs>
        <w:spacing w:before="0" w:after="0" w:line="240" w:lineRule="auto"/>
        <w:ind w:left="7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Естественные семейства химических элементов:</w:t>
      </w:r>
      <w:r w:rsidRPr="006E580E">
        <w:rPr>
          <w:rStyle w:val="1"/>
          <w:color w:val="000000"/>
          <w:sz w:val="24"/>
          <w:szCs w:val="24"/>
        </w:rPr>
        <w:tab/>
        <w:t>щелочные и щелочноземельные металлы, галогены, инертные (благородные) газы. Амфотерность. Амфотерные оксиды и гидроксиды. Комплексные соли.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Открытие Д. И. Менделеевым Периодического закона и создание им Периодической системы химических элементов.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Микромир. Электроны. Строение электронных уровней атомов химических элементов №№ 1-20. Понятие о завершенном электронном уровне.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Изотопы. Физический смысл символики Периодической системы. Современная формулировка Периодического закона. Изменения свойств элементов в периодах и группах, как функция строения электронных оболочек атомов.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Демонстрации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Различные формы таблиц периодической системы.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0" w:line="240" w:lineRule="auto"/>
        <w:ind w:left="70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Моделирование построения Периодической системы Д. И. Менделеева.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 атомов химических элементов.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0" w:line="240" w:lineRule="auto"/>
        <w:ind w:right="3320" w:firstLine="284"/>
        <w:jc w:val="both"/>
        <w:rPr>
          <w:rStyle w:val="1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Модели атомов элементов 1—3-го периодов 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728"/>
        </w:tabs>
        <w:spacing w:before="0" w:after="0" w:line="240" w:lineRule="auto"/>
        <w:ind w:left="380" w:right="3320" w:firstLine="284"/>
        <w:jc w:val="both"/>
        <w:rPr>
          <w:sz w:val="24"/>
          <w:szCs w:val="24"/>
        </w:rPr>
      </w:pPr>
      <w:r w:rsidRPr="006E580E">
        <w:rPr>
          <w:rStyle w:val="a6"/>
          <w:sz w:val="24"/>
          <w:szCs w:val="24"/>
        </w:rPr>
        <w:t>Лабораторные опыты.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13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амфотерного гидроксида и исследование его свойств.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rStyle w:val="2"/>
          <w:color w:val="000000"/>
          <w:sz w:val="24"/>
          <w:szCs w:val="24"/>
        </w:rPr>
      </w:pP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rStyle w:val="2"/>
          <w:color w:val="000000"/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Химическая связь. Окислительно-восстановительные реакции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решётки, и свойства веществ с этим типом решёток.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Электроотрицательность. Ряд электроотрицательности. Ковалентная полярная химическая связь. Диполь. Схемы образования ковалентной полярной связи для бинарных соединений. Молекулярные и атомные кристаллические решётки, свойства веществ с этим типом решёток.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rStyle w:val="1"/>
          <w:color w:val="000000"/>
          <w:sz w:val="24"/>
          <w:szCs w:val="24"/>
          <w:lang w:val="en-US"/>
        </w:rPr>
      </w:pPr>
      <w:r w:rsidRPr="006E580E">
        <w:rPr>
          <w:rStyle w:val="1"/>
          <w:color w:val="000000"/>
          <w:sz w:val="24"/>
          <w:szCs w:val="24"/>
        </w:rPr>
        <w:t>Окислительно-восстановительные реакции. Определение степеней окисления для элементов, образующих вещества разных классов. Реакции ионного обмена и окислительно-восстановительные реакции. Окислитель и восстановитель, окисление и восстановление. Составление уравнений окислительно-восстановительных</w:t>
      </w:r>
      <w:r w:rsidRPr="006E580E">
        <w:rPr>
          <w:rStyle w:val="1"/>
          <w:color w:val="000000"/>
          <w:sz w:val="24"/>
          <w:szCs w:val="24"/>
          <w:lang w:val="en-US"/>
        </w:rPr>
        <w:t xml:space="preserve"> </w:t>
      </w:r>
      <w:r w:rsidRPr="006E580E">
        <w:rPr>
          <w:rStyle w:val="1"/>
          <w:color w:val="000000"/>
          <w:sz w:val="24"/>
          <w:szCs w:val="24"/>
        </w:rPr>
        <w:t>реакций методом электронного баланса.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 </w:t>
      </w:r>
      <w:r w:rsidRPr="006E580E">
        <w:rPr>
          <w:rStyle w:val="a6"/>
          <w:sz w:val="24"/>
          <w:szCs w:val="24"/>
        </w:rPr>
        <w:t>Демонстрации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 фрагменты и слайды «Ионная химическая связь 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веществ с ионной химической связью.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 ионных кристаллических решёток.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«Ковалентнаяхимическая связь».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веществ молекулярного и атомного строения.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 молекулярных и атомных кристаллических решёток.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«Металлическая химическая связь».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«Металлы и сплавы».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цинка с серой, соляной кислотой, хлоридом меди 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магния.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4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хлорной и сероводородной воды.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Лабораторные опыты</w:t>
      </w:r>
    </w:p>
    <w:p w:rsidR="008B4870" w:rsidRPr="006E580E" w:rsidRDefault="008B4870" w:rsidP="008B4870">
      <w:pPr>
        <w:pStyle w:val="a7"/>
        <w:numPr>
          <w:ilvl w:val="0"/>
          <w:numId w:val="7"/>
        </w:numPr>
        <w:shd w:val="clear" w:color="auto" w:fill="auto"/>
        <w:tabs>
          <w:tab w:val="left" w:pos="49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Изготовление модели, иллюстрирующей свойства металлической связи</w:t>
      </w: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b/>
          <w:sz w:val="24"/>
          <w:szCs w:val="24"/>
        </w:rPr>
        <w:t xml:space="preserve">Химия 9  класс </w:t>
      </w: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0E">
        <w:rPr>
          <w:rFonts w:ascii="Times New Roman" w:hAnsi="Times New Roman" w:cs="Times New Roman"/>
          <w:b/>
          <w:sz w:val="24"/>
          <w:szCs w:val="24"/>
        </w:rPr>
        <w:t xml:space="preserve"> (70 часов, 2 часа в неделю)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106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lastRenderedPageBreak/>
        <w:t>Повторение и обобщение сведений по курсу 8 класса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7003"/>
        </w:tabs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4437"/>
        </w:tabs>
        <w:spacing w:before="0" w:after="0" w:line="240" w:lineRule="auto"/>
        <w:ind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Демонстрации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4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Ознакомление с коллекциями металлов и неметаллов.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4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Ознакомление с коллекциями оксидов, кислот и солей.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76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природы реагирующих веществ.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76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концентрации реагирующих веществ.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4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площади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соприкосновения реагирующих веществ («кипящий слой»).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76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температуры реагирующих веществ.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Лабораторные опыты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аммиака и хлороводорода.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Реакция нейтрализации.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Наблюдение теплового эффекта реакции нейтрализации.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серной кислоты с оксидом меди (II).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Разложение пероксида водорода с помощью каталазы картофеля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right="40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right="40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природы металлов при их взаимодействии с соляной кислотой.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right="40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природы кислот при взаимодействии их с железом.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температуры.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концентрации.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32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площади соприкосновения реагирующих веществ.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32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скорости химической реакции от катализатора.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rStyle w:val="2"/>
          <w:color w:val="000000"/>
          <w:sz w:val="24"/>
          <w:szCs w:val="24"/>
        </w:rPr>
      </w:pP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rStyle w:val="2"/>
          <w:color w:val="000000"/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Химические реакции в растворах электролитов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Понятие об электролитической диссоциации. Электролиты и неэлектролиты. Механизм диссоциации электролитов с различным характером связи. Степень электролитической диссоциации. Сильные и слабые электролиты.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Общие химические свойства кислот: изменение окраски индикаторов, взаимодействие с металлами, оксидами и гидроксидами металлов и солями. Молекулярные и ионные (полные и сокращённые) уравнения реакций.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Химический смысл сокращённых уравнений. Условия протекания реакций между электролитами до конца. Ряд активности металлов.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pH.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Свойства кислот, оснований, оксидов и солей в свете теории электролитической диссоциации и окислительно-восстановительных реакций.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Демонстрации.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Испытание веществ и их растворов на электропроводность.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Зависимость электропроводности уксусной кислоты от концентрации.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Движение окрашенных ионов в электрическом поле.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Определение характера среды в растворах солей.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Лабораторные опыты.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41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Диссоциация слабых электролитов на примере уксусной кислоты.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41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Изменение окраски индикаторов в кислотной среде.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Реакция нейтрализации раствора щёлочи различными кислотами.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0"/>
        </w:tabs>
        <w:spacing w:before="0" w:after="0" w:line="240" w:lineRule="auto"/>
        <w:ind w:left="20" w:right="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гидроксида меди 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).и его взаимодействие с различными кислотами.</w:t>
      </w:r>
    </w:p>
    <w:p w:rsidR="008B4870" w:rsidRPr="006E580E" w:rsidRDefault="008B4870" w:rsidP="008B4870">
      <w:pPr>
        <w:pStyle w:val="a7"/>
        <w:numPr>
          <w:ilvl w:val="0"/>
          <w:numId w:val="9"/>
        </w:numPr>
        <w:shd w:val="clear" w:color="auto" w:fill="auto"/>
        <w:tabs>
          <w:tab w:val="left" w:pos="41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сильных кислот с оксидом меди 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18-20. Взаимодействие кислот с металлами.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Качественная реакция на карбонат-ион.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6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студня кремниевой кислоты.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Качественная реакция на хлорид - или сульфат-ионы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Изменение окраски индикаторов в щелочной среде.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щелочей с углекислым газом.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Качественная реакция на катион аммония.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гидроксида меди 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 и его разложение.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карбонатов с кислотами.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гидроксида железа(</w:t>
      </w:r>
      <w:r w:rsidRPr="006E580E">
        <w:rPr>
          <w:rStyle w:val="a6"/>
          <w:b w:val="0"/>
          <w:sz w:val="24"/>
          <w:szCs w:val="24"/>
          <w:lang w:val="en-US"/>
        </w:rPr>
        <w:t>III</w:t>
      </w:r>
      <w:r w:rsidRPr="006E580E">
        <w:rPr>
          <w:rStyle w:val="1"/>
          <w:color w:val="000000"/>
          <w:sz w:val="24"/>
          <w:szCs w:val="24"/>
        </w:rPr>
        <w:t>).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железа с раствором сульфата меди 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a6"/>
          <w:b w:val="0"/>
          <w:sz w:val="24"/>
          <w:szCs w:val="24"/>
        </w:rPr>
        <w:t>)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Практические работы</w:t>
      </w:r>
    </w:p>
    <w:p w:rsidR="008B4870" w:rsidRPr="006E580E" w:rsidRDefault="008B4870" w:rsidP="008B4870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right="10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Свойства кислот, оснований, оксидов и солей в свете теории электролитической диссоциации и окислительно -восстановительных реакций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rStyle w:val="2"/>
          <w:color w:val="000000"/>
          <w:sz w:val="24"/>
          <w:szCs w:val="24"/>
        </w:rPr>
      </w:pP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Неметаллы и их соединения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Строение атомов неметаллов и их положение в Периодической системе. Ряд электроотрицательности. Кристаллические решётки неметаллов —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</w:t>
      </w:r>
      <w:r w:rsidRPr="006E580E">
        <w:rPr>
          <w:rStyle w:val="1"/>
          <w:color w:val="000000"/>
          <w:sz w:val="24"/>
          <w:szCs w:val="24"/>
        </w:rPr>
        <w:lastRenderedPageBreak/>
        <w:t>Периодической системе. Нахождение галогенов в природе и их получение. Значение и применение галогенов.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Галогеноводороды и соответствующие им кислоты: плавиковая, соляная, бромоводородная, иодоводородная. Галогениды. Качественные реакции на галогенид-ионы. Применение соединений галогенов и их биологическая роль.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Общая характеристика элементов </w:t>
      </w:r>
      <w:r w:rsidRPr="006E580E">
        <w:rPr>
          <w:rStyle w:val="1"/>
          <w:color w:val="000000"/>
          <w:sz w:val="24"/>
          <w:szCs w:val="24"/>
          <w:lang w:val="en-US"/>
        </w:rPr>
        <w:t>VIA</w:t>
      </w:r>
      <w:r w:rsidRPr="006E580E">
        <w:rPr>
          <w:rStyle w:val="1"/>
          <w:color w:val="000000"/>
          <w:sz w:val="24"/>
          <w:szCs w:val="24"/>
        </w:rPr>
        <w:t>-группы. Сера в природе и её получение. Аллотропные модификации серы и их свойства. Химические свойства серы и её применение.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Оксид серы (</w:t>
      </w:r>
      <w:r w:rsidRPr="006E580E">
        <w:rPr>
          <w:rStyle w:val="1"/>
          <w:color w:val="000000"/>
          <w:sz w:val="24"/>
          <w:szCs w:val="24"/>
          <w:lang w:val="en-US"/>
        </w:rPr>
        <w:t>IV</w:t>
      </w:r>
      <w:r w:rsidRPr="006E580E">
        <w:rPr>
          <w:rStyle w:val="1"/>
          <w:color w:val="000000"/>
          <w:sz w:val="24"/>
          <w:szCs w:val="24"/>
        </w:rPr>
        <w:t>), сернистая кислота, сульфиты. Качественная реакция на сульфит-ион.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Оксид  серы (</w:t>
      </w:r>
      <w:r w:rsidRPr="006E580E">
        <w:rPr>
          <w:rStyle w:val="1"/>
          <w:color w:val="000000"/>
          <w:sz w:val="24"/>
          <w:szCs w:val="24"/>
          <w:lang w:val="en-US"/>
        </w:rPr>
        <w:t>VI</w:t>
      </w:r>
      <w:r w:rsidRPr="006E580E">
        <w:rPr>
          <w:rStyle w:val="1"/>
          <w:color w:val="000000"/>
          <w:sz w:val="24"/>
          <w:szCs w:val="24"/>
        </w:rPr>
        <w:t>), серная кислота, сульфаты. Кристаллогидраты. Качественная реакция на сульфат-ион.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Серная кислота -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Общая характеристика элементов </w:t>
      </w:r>
      <w:r w:rsidRPr="006E580E">
        <w:rPr>
          <w:rStyle w:val="1"/>
          <w:color w:val="000000"/>
          <w:sz w:val="24"/>
          <w:szCs w:val="24"/>
          <w:lang w:val="en-US"/>
        </w:rPr>
        <w:t>VA</w:t>
      </w:r>
      <w:r w:rsidRPr="006E580E">
        <w:rPr>
          <w:rStyle w:val="1"/>
          <w:color w:val="000000"/>
          <w:sz w:val="24"/>
          <w:szCs w:val="24"/>
        </w:rPr>
        <w:t>-группы.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Аммиак, строение молекулы и физические свойства. Аммиачная вода, нашатырный спирт, гидрат аммиака. Донорно -акцепторный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Фосфор, строение атома и аллотропия. Фосфиды. Фосфин. Оксид фосфора(</w:t>
      </w:r>
      <w:r w:rsidRPr="006E580E">
        <w:rPr>
          <w:rStyle w:val="1"/>
          <w:color w:val="000000"/>
          <w:sz w:val="24"/>
          <w:szCs w:val="24"/>
          <w:lang w:val="en-US"/>
        </w:rPr>
        <w:t>V</w:t>
      </w:r>
      <w:r w:rsidRPr="006E580E">
        <w:rPr>
          <w:rStyle w:val="1"/>
          <w:color w:val="000000"/>
          <w:sz w:val="24"/>
          <w:szCs w:val="24"/>
        </w:rPr>
        <w:t>) и ортофосфорная кислота. Фосфаты. Фосфорные удобрения. Инсектициды.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Общая характеристика элементов IV </w:t>
      </w:r>
      <w:r w:rsidRPr="006E580E">
        <w:rPr>
          <w:rStyle w:val="1"/>
          <w:color w:val="000000"/>
          <w:sz w:val="24"/>
          <w:szCs w:val="24"/>
          <w:lang w:val="en-US"/>
        </w:rPr>
        <w:t>A</w:t>
      </w:r>
      <w:r w:rsidRPr="006E580E">
        <w:rPr>
          <w:rStyle w:val="1"/>
          <w:color w:val="000000"/>
          <w:sz w:val="24"/>
          <w:szCs w:val="24"/>
        </w:rPr>
        <w:t>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Оксид углерода(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): строение молекулы, получение и его свойства. Оксид углерода(</w:t>
      </w:r>
      <w:r w:rsidRPr="006E580E">
        <w:rPr>
          <w:rStyle w:val="a6"/>
          <w:b w:val="0"/>
          <w:sz w:val="24"/>
          <w:szCs w:val="24"/>
          <w:lang w:val="en-US"/>
        </w:rPr>
        <w:t>IV</w:t>
      </w:r>
      <w:r w:rsidRPr="006E580E">
        <w:rPr>
          <w:rStyle w:val="1"/>
          <w:color w:val="000000"/>
          <w:sz w:val="24"/>
          <w:szCs w:val="24"/>
        </w:rPr>
        <w:t>): строение молекулы, получение и его свойства. Угольная кислота. Соли угольной кислоты: карбонаты и гидрокарбонаты. Техническая и пищевая сода.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Неорганические и органические вещества. Углеводороды. Химическое строение органических веществ, как порядок соединения атомов в молекуле по валентности.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Этиловый спирт, его получение, применение и физиологическое действие. Трёхатомный спирт глицерин. Качественная реакция на многоатомные спирты. Уксусная - представитель класса карбоновых кислот.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Кремний, строение его атома и свойства. Кремний в природе. Силициды и силан. Оксид кремния(1У). Кремниевая кислота и её соли.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2569"/>
        </w:tabs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Производство стекла и цемента. Продукция силикатной промышленности:</w:t>
      </w:r>
      <w:r w:rsidRPr="006E580E">
        <w:rPr>
          <w:rStyle w:val="1"/>
          <w:color w:val="000000"/>
          <w:sz w:val="24"/>
          <w:szCs w:val="24"/>
        </w:rPr>
        <w:tab/>
        <w:t xml:space="preserve">оптическое волокно, керамика, фарфор, фаянс. 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Оптическое волокно.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Неметаллы в природе. Фракционная перегонка жидкого воздуха как способ получения </w:t>
      </w:r>
      <w:r w:rsidRPr="006E580E">
        <w:rPr>
          <w:rStyle w:val="1"/>
          <w:color w:val="000000"/>
          <w:sz w:val="24"/>
          <w:szCs w:val="24"/>
        </w:rPr>
        <w:lastRenderedPageBreak/>
        <w:t>кислорода, азота, аргона. Получение фосфора, кремния, хлора, йода. Электролиз растворов.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rStyle w:val="1"/>
          <w:color w:val="000000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 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a6"/>
          <w:sz w:val="24"/>
          <w:szCs w:val="24"/>
        </w:rPr>
        <w:t>Демонстрации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rStyle w:val="1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Коллекция неметаллов. 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 кристаллических решёток неметаллов: атомные и молекулярные.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Озонатор и принципы его работы.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right="2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неметаллов - простых веществ: серы, фосфора, древесного угля.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Образцы галогенов - простых веществ.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галогенов с металлами.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Вытеснение хлора бромом или йода из растворов их солей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природных соединений хлора.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серы с металлами.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серы в кислороде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сульфидных руд.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Качественная реакция на сульфид-ион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Обесцвечивание окрашенных тканей и цветов сернистым газом.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концентрированной серной кислоты с медью.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right="2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Обугливание органических веществ концентрированной серной кислотой.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Диаграмма «Состав воздуха».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«Птичьи базары».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Получение, собирание и распознавание аммиака.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Разложение бихромата аммония.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rStyle w:val="1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концентрированной азотной кислоты с медью.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 черного пороха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Разложение нитрата калия и горение древесного уголька в нём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Образцы природных соединений фосфора.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фосфора на воздухе и в кислороде.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белого фосфора и испытание его свойств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«Образцы природных соединений углерода»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spacing w:before="0" w:after="0" w:line="240" w:lineRule="auto"/>
        <w:ind w:right="26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Портрет Н. Д. Зелинского. Поглощение активированным углём растворённых веществ или газов.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338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Устройство противогаза.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 молекул метана, этана, этилена и ацетилена.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right="2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этилена с бромной водой и раствором перманганата калия.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Общие химические свойства кислот на примере уксусной кислоты.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Качественная реакция на многоатомные спирты.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«Образцы природных соединений кремния».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стекла, керамики, цемента и изделий из них.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продукции силикатной промышленности.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«Производство стекла и цемента».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«Природные соединения неметаллов».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«Фракционная перегонка жидкого воздуха»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right="2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«Получение водорода, кислорода и галогенов электролитическим способом».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Модели аппаратов для производства серной кислоты.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Модель кипящего слоя.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Модель колонны синтеза аммиака.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«Производство серной кислоты».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«Производство аммиака».</w:t>
      </w:r>
    </w:p>
    <w:p w:rsidR="008B4870" w:rsidRPr="006E580E" w:rsidRDefault="008B4870" w:rsidP="008B4870">
      <w:pPr>
        <w:pStyle w:val="a7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«Сырьё для получения серной кислоты».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rStyle w:val="2"/>
          <w:color w:val="000000"/>
          <w:sz w:val="24"/>
          <w:szCs w:val="24"/>
        </w:rPr>
      </w:pP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Лабораторные опыты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29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Распознавание галогенид-ионов.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29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Качественные реакции на сульфат-ионы.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29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Качественная реакция на катион аммония.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29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Химические свойства азотной кислоты, как электролита.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29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Качественные реакции на фосфат-ион.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29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и свойства угольной кислоты.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29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Качественная реакция на карбонат-ион.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29"/>
        </w:tabs>
        <w:spacing w:before="0" w:after="0" w:line="240" w:lineRule="auto"/>
        <w:ind w:left="20" w:right="1620" w:firstLine="284"/>
        <w:jc w:val="both"/>
        <w:rPr>
          <w:rStyle w:val="1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Пропускание углекислого газа через раствор силиката натрия. 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429"/>
        </w:tabs>
        <w:spacing w:before="0" w:after="0" w:line="240" w:lineRule="auto"/>
        <w:ind w:left="20" w:right="1620" w:firstLine="284"/>
        <w:jc w:val="both"/>
        <w:rPr>
          <w:sz w:val="24"/>
          <w:szCs w:val="24"/>
        </w:rPr>
      </w:pPr>
      <w:r w:rsidRPr="006E580E">
        <w:rPr>
          <w:rStyle w:val="a6"/>
          <w:sz w:val="24"/>
          <w:szCs w:val="24"/>
        </w:rPr>
        <w:t>Практические работы</w:t>
      </w:r>
    </w:p>
    <w:p w:rsidR="008B4870" w:rsidRPr="006E580E" w:rsidRDefault="008B4870" w:rsidP="008B4870">
      <w:pPr>
        <w:pStyle w:val="a7"/>
        <w:numPr>
          <w:ilvl w:val="0"/>
          <w:numId w:val="11"/>
        </w:numPr>
        <w:shd w:val="clear" w:color="auto" w:fill="auto"/>
        <w:tabs>
          <w:tab w:val="left" w:pos="291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Изучение свойств соляной кислоты.</w:t>
      </w:r>
    </w:p>
    <w:p w:rsidR="008B4870" w:rsidRPr="006E580E" w:rsidRDefault="008B4870" w:rsidP="008B4870">
      <w:pPr>
        <w:pStyle w:val="a7"/>
        <w:numPr>
          <w:ilvl w:val="0"/>
          <w:numId w:val="11"/>
        </w:numPr>
        <w:shd w:val="clear" w:color="auto" w:fill="auto"/>
        <w:tabs>
          <w:tab w:val="left" w:pos="291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Изучение свойств серной кислоты.</w:t>
      </w:r>
    </w:p>
    <w:p w:rsidR="008B4870" w:rsidRPr="006E580E" w:rsidRDefault="008B4870" w:rsidP="008B4870">
      <w:pPr>
        <w:pStyle w:val="a7"/>
        <w:numPr>
          <w:ilvl w:val="0"/>
          <w:numId w:val="11"/>
        </w:numPr>
        <w:shd w:val="clear" w:color="auto" w:fill="auto"/>
        <w:tabs>
          <w:tab w:val="left" w:pos="291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аммиака и изучение его свойств.</w:t>
      </w:r>
    </w:p>
    <w:p w:rsidR="008B4870" w:rsidRPr="006E580E" w:rsidRDefault="008B4870" w:rsidP="008B4870">
      <w:pPr>
        <w:pStyle w:val="a7"/>
        <w:numPr>
          <w:ilvl w:val="0"/>
          <w:numId w:val="11"/>
        </w:numPr>
        <w:shd w:val="clear" w:color="auto" w:fill="auto"/>
        <w:tabs>
          <w:tab w:val="left" w:pos="291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углекислого газа и изучение его свойств.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rStyle w:val="a6"/>
          <w:sz w:val="24"/>
          <w:szCs w:val="24"/>
        </w:rPr>
      </w:pP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rStyle w:val="a6"/>
          <w:sz w:val="24"/>
          <w:szCs w:val="24"/>
        </w:rPr>
      </w:pPr>
      <w:r w:rsidRPr="006E580E">
        <w:rPr>
          <w:rStyle w:val="a6"/>
          <w:sz w:val="24"/>
          <w:szCs w:val="24"/>
        </w:rPr>
        <w:t>Металлы и их соединения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rStyle w:val="a6"/>
          <w:sz w:val="24"/>
          <w:szCs w:val="24"/>
        </w:rPr>
      </w:pP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Строение атомов и простых веществ щелочных металлов. Зависимость физических и химических свойств щелочных металлов от зарядов ядер их атомов. 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Строение атомов и простых веществ щелочноземельных металлов. Зависимость физических и химических свойств щелочноземельных металлов от зарядов ядер их атомов. Оксиды и гидроксиды щелочноземельных металлов, их получение, свойства и применение. Важнейшие соли щёлочно - земельных металлов, их значение в природе и жизни человека. Карбонаты и гидрокарбонаты кальция.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4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Жёсткость воды: временная и постоянная. Способы устранения временной жёсткости. Способы устранения постоянной жёсткости. Иониты. 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Особенности строения атома железа. Железо в природе. Важнейшие руды железа. Оксиды и гидроксиды железа(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 и железа(</w:t>
      </w:r>
      <w:r w:rsidRPr="006E580E">
        <w:rPr>
          <w:rStyle w:val="a6"/>
          <w:b w:val="0"/>
          <w:sz w:val="24"/>
          <w:szCs w:val="24"/>
          <w:lang w:val="en-US"/>
        </w:rPr>
        <w:t>III</w:t>
      </w:r>
      <w:r w:rsidRPr="006E580E">
        <w:rPr>
          <w:rStyle w:val="1"/>
          <w:color w:val="000000"/>
          <w:sz w:val="24"/>
          <w:szCs w:val="24"/>
        </w:rPr>
        <w:t>). Соли железа(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 и железа(</w:t>
      </w:r>
      <w:r w:rsidRPr="006E580E">
        <w:rPr>
          <w:rStyle w:val="a6"/>
          <w:b w:val="0"/>
          <w:sz w:val="24"/>
          <w:szCs w:val="24"/>
          <w:lang w:val="en-US"/>
        </w:rPr>
        <w:t>III</w:t>
      </w:r>
      <w:r w:rsidRPr="006E580E">
        <w:rPr>
          <w:rStyle w:val="1"/>
          <w:color w:val="000000"/>
          <w:sz w:val="24"/>
          <w:szCs w:val="24"/>
        </w:rPr>
        <w:t>). Обнаружение ионов катионов железа в растворе. Значение соединений железа.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Коррозия химическая и электрохимическая. Защита металлов от коррозии. 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</w:t>
      </w:r>
      <w:r w:rsidRPr="006E580E">
        <w:rPr>
          <w:rStyle w:val="1"/>
          <w:color w:val="000000"/>
          <w:sz w:val="24"/>
          <w:szCs w:val="24"/>
        </w:rPr>
        <w:lastRenderedPageBreak/>
        <w:t>процесс. Переработка чугуна в сталь. Электролиз расплавов.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Демонстрации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натрия, лития и кальция с водой.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Горение натрия, магния и железа в кислороде.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Вспышка термитной смеси.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смеси порошков серы и железа, цинка и серы.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алюминия с кислотами, щелочами и водой.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железа и меди с хлором.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7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Окраска пламени соединениями щелочных металлов.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Окраска пламени соединениями щёлочноземельных металлов 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Гашение извести водой.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7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жёсткой воды взаимодействием углекислого газа  с известковой водой.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Устранение временной жёсткости кипячением и добавкой соды.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Устранение постоянной жёсткости добавкой соды.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Иониты и принцип их действия (видеофрагмент).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природных соединений алюминия.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«Оксид алюминия и его модификации».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74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амфотерного гидроксида алюминия и исследование его свойств.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«Химические источники тока».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74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Восстановление меди из оксида меди(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 водородом.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«Производство чугуна и стали».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«Изделия из чугуна и стали».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«Производство алюминия».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Лабораторные опыты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Взаимодействие железа с раствором сульфата меди(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известковой воды и опыты с ней.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240" w:lineRule="auto"/>
        <w:ind w:firstLine="284"/>
        <w:jc w:val="both"/>
        <w:rPr>
          <w:rStyle w:val="1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гидроксидов железа(</w:t>
      </w:r>
      <w:r w:rsidRPr="006E580E">
        <w:rPr>
          <w:rStyle w:val="a6"/>
          <w:b w:val="0"/>
          <w:sz w:val="24"/>
          <w:szCs w:val="24"/>
          <w:lang w:val="en-US"/>
        </w:rPr>
        <w:t>II</w:t>
      </w:r>
      <w:r w:rsidRPr="006E580E">
        <w:rPr>
          <w:rStyle w:val="1"/>
          <w:color w:val="000000"/>
          <w:sz w:val="24"/>
          <w:szCs w:val="24"/>
        </w:rPr>
        <w:t>) и (</w:t>
      </w:r>
      <w:r w:rsidRPr="006E580E">
        <w:rPr>
          <w:rStyle w:val="a6"/>
          <w:b w:val="0"/>
          <w:sz w:val="24"/>
          <w:szCs w:val="24"/>
          <w:lang w:val="en-US"/>
        </w:rPr>
        <w:t>III</w:t>
      </w:r>
      <w:r w:rsidRPr="006E580E">
        <w:rPr>
          <w:rStyle w:val="1"/>
          <w:color w:val="000000"/>
          <w:sz w:val="24"/>
          <w:szCs w:val="24"/>
        </w:rPr>
        <w:t>).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240" w:lineRule="auto"/>
        <w:ind w:firstLine="284"/>
        <w:jc w:val="both"/>
        <w:rPr>
          <w:rStyle w:val="1"/>
          <w:sz w:val="24"/>
          <w:szCs w:val="24"/>
        </w:rPr>
      </w:pPr>
      <w:r w:rsidRPr="006E580E">
        <w:rPr>
          <w:rStyle w:val="1"/>
          <w:sz w:val="24"/>
          <w:szCs w:val="24"/>
        </w:rPr>
        <w:t>Качественные реакции на катионы железа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Практические работы</w:t>
      </w:r>
    </w:p>
    <w:p w:rsidR="008B4870" w:rsidRPr="006E580E" w:rsidRDefault="008B4870" w:rsidP="008B4870">
      <w:pPr>
        <w:pStyle w:val="a7"/>
        <w:numPr>
          <w:ilvl w:val="0"/>
          <w:numId w:val="11"/>
        </w:numPr>
        <w:shd w:val="clear" w:color="auto" w:fill="auto"/>
        <w:tabs>
          <w:tab w:val="left" w:pos="356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Получение жесткой воды и способы её устранения.</w:t>
      </w:r>
    </w:p>
    <w:p w:rsidR="008B4870" w:rsidRPr="006E580E" w:rsidRDefault="008B4870" w:rsidP="008B4870">
      <w:pPr>
        <w:pStyle w:val="a7"/>
        <w:numPr>
          <w:ilvl w:val="0"/>
          <w:numId w:val="11"/>
        </w:numPr>
        <w:shd w:val="clear" w:color="auto" w:fill="auto"/>
        <w:tabs>
          <w:tab w:val="left" w:pos="356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Решение экспериментальных задач по теме «Металлы».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rStyle w:val="a6"/>
          <w:sz w:val="24"/>
          <w:szCs w:val="24"/>
        </w:rPr>
      </w:pPr>
      <w:r w:rsidRPr="006E580E">
        <w:rPr>
          <w:rStyle w:val="a6"/>
          <w:sz w:val="24"/>
          <w:szCs w:val="24"/>
        </w:rPr>
        <w:t xml:space="preserve">                                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rStyle w:val="a6"/>
          <w:sz w:val="24"/>
          <w:szCs w:val="24"/>
        </w:rPr>
      </w:pPr>
      <w:r w:rsidRPr="006E580E">
        <w:rPr>
          <w:rStyle w:val="a6"/>
          <w:sz w:val="24"/>
          <w:szCs w:val="24"/>
        </w:rPr>
        <w:t>Химия и окружающая среда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rStyle w:val="a6"/>
          <w:sz w:val="24"/>
          <w:szCs w:val="24"/>
        </w:rPr>
      </w:pP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Строение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Химический состав атмосферы.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rStyle w:val="1"/>
          <w:color w:val="000000"/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 xml:space="preserve"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 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right="20" w:firstLine="284"/>
        <w:jc w:val="both"/>
        <w:rPr>
          <w:sz w:val="24"/>
          <w:szCs w:val="24"/>
        </w:rPr>
      </w:pPr>
      <w:r w:rsidRPr="006E580E">
        <w:rPr>
          <w:rStyle w:val="a6"/>
          <w:sz w:val="24"/>
          <w:szCs w:val="24"/>
        </w:rPr>
        <w:t>Демонстрации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lastRenderedPageBreak/>
        <w:t>Видеофрагменты и слайды «Строение Земли и её химический состав».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минералов и горных пород.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697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Коллекция «Руды металлов».</w:t>
      </w:r>
    </w:p>
    <w:p w:rsidR="008B4870" w:rsidRPr="006E580E" w:rsidRDefault="008B4870" w:rsidP="008B4870">
      <w:pPr>
        <w:pStyle w:val="a7"/>
        <w:numPr>
          <w:ilvl w:val="0"/>
          <w:numId w:val="2"/>
        </w:numPr>
        <w:shd w:val="clear" w:color="auto" w:fill="auto"/>
        <w:tabs>
          <w:tab w:val="left" w:pos="697"/>
        </w:tabs>
        <w:spacing w:before="0" w:after="0" w:line="240" w:lineRule="auto"/>
        <w:ind w:left="7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Видеофрагменты и слайды «Глобальные экологические проблемы человечества».</w:t>
      </w:r>
    </w:p>
    <w:p w:rsidR="008B4870" w:rsidRPr="006E580E" w:rsidRDefault="008B4870" w:rsidP="008B4870">
      <w:pPr>
        <w:pStyle w:val="21"/>
        <w:shd w:val="clear" w:color="auto" w:fill="auto"/>
        <w:spacing w:after="0" w:line="240" w:lineRule="auto"/>
        <w:ind w:left="20" w:firstLine="284"/>
        <w:rPr>
          <w:sz w:val="24"/>
          <w:szCs w:val="24"/>
        </w:rPr>
      </w:pPr>
      <w:r w:rsidRPr="006E580E">
        <w:rPr>
          <w:rStyle w:val="2"/>
          <w:color w:val="000000"/>
          <w:sz w:val="24"/>
          <w:szCs w:val="24"/>
        </w:rPr>
        <w:t>Лабораторные опыты</w:t>
      </w:r>
    </w:p>
    <w:p w:rsidR="008B4870" w:rsidRPr="006E580E" w:rsidRDefault="008B4870" w:rsidP="008B4870">
      <w:pPr>
        <w:pStyle w:val="a7"/>
        <w:numPr>
          <w:ilvl w:val="0"/>
          <w:numId w:val="10"/>
        </w:numPr>
        <w:shd w:val="clear" w:color="auto" w:fill="auto"/>
        <w:tabs>
          <w:tab w:val="left" w:pos="433"/>
        </w:tabs>
        <w:spacing w:before="0" w:after="0" w:line="240" w:lineRule="auto"/>
        <w:ind w:lef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Изучение гранита.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6519"/>
        </w:tabs>
        <w:spacing w:before="0" w:after="0" w:line="240" w:lineRule="auto"/>
        <w:ind w:left="20" w:right="20" w:firstLine="284"/>
        <w:jc w:val="both"/>
        <w:rPr>
          <w:rStyle w:val="a6"/>
          <w:sz w:val="24"/>
          <w:szCs w:val="24"/>
        </w:rPr>
      </w:pPr>
    </w:p>
    <w:p w:rsidR="008B4870" w:rsidRPr="006E580E" w:rsidRDefault="008B4870" w:rsidP="008B4870">
      <w:pPr>
        <w:pStyle w:val="a7"/>
        <w:shd w:val="clear" w:color="auto" w:fill="auto"/>
        <w:tabs>
          <w:tab w:val="left" w:pos="6519"/>
        </w:tabs>
        <w:spacing w:before="0" w:after="0" w:line="240" w:lineRule="auto"/>
        <w:ind w:left="20" w:right="20" w:firstLine="284"/>
        <w:jc w:val="both"/>
        <w:rPr>
          <w:rStyle w:val="a6"/>
          <w:sz w:val="24"/>
          <w:szCs w:val="24"/>
        </w:rPr>
      </w:pPr>
      <w:r w:rsidRPr="006E580E">
        <w:rPr>
          <w:rStyle w:val="a6"/>
          <w:sz w:val="24"/>
          <w:szCs w:val="24"/>
        </w:rPr>
        <w:t>Обобщение знаний по химии за курс основной школы.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6519"/>
        </w:tabs>
        <w:spacing w:before="0" w:after="0" w:line="240" w:lineRule="auto"/>
        <w:ind w:left="20" w:right="20" w:firstLine="284"/>
        <w:jc w:val="both"/>
        <w:rPr>
          <w:rStyle w:val="a6"/>
          <w:sz w:val="24"/>
          <w:szCs w:val="24"/>
        </w:rPr>
      </w:pPr>
      <w:r w:rsidRPr="006E580E">
        <w:rPr>
          <w:rStyle w:val="a6"/>
          <w:sz w:val="24"/>
          <w:szCs w:val="24"/>
        </w:rPr>
        <w:t>Подготовка к Основному государственному экзамену</w:t>
      </w:r>
    </w:p>
    <w:p w:rsidR="008B4870" w:rsidRPr="006E580E" w:rsidRDefault="008B4870" w:rsidP="008B4870">
      <w:pPr>
        <w:pStyle w:val="a7"/>
        <w:shd w:val="clear" w:color="auto" w:fill="auto"/>
        <w:tabs>
          <w:tab w:val="left" w:pos="6519"/>
        </w:tabs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:rsidR="008B4870" w:rsidRPr="006E580E" w:rsidRDefault="008B4870" w:rsidP="008B4870">
      <w:pPr>
        <w:pStyle w:val="a7"/>
        <w:shd w:val="clear" w:color="auto" w:fill="auto"/>
        <w:spacing w:before="0" w:after="0" w:line="240" w:lineRule="auto"/>
        <w:ind w:left="20" w:right="20" w:firstLine="284"/>
        <w:jc w:val="both"/>
        <w:rPr>
          <w:sz w:val="24"/>
          <w:szCs w:val="24"/>
        </w:rPr>
      </w:pPr>
      <w:r w:rsidRPr="006E580E">
        <w:rPr>
          <w:rStyle w:val="1"/>
          <w:color w:val="000000"/>
          <w:sz w:val="24"/>
          <w:szCs w:val="24"/>
        </w:rPr>
        <w:t>Признаки и условия протекания химических реакций. Типология химических реакций по различным основаниям. Реакции ионного обмена. Окислительно-восстановительные реакции.</w:t>
      </w: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  <w:r w:rsidRPr="006E580E">
        <w:rPr>
          <w:rStyle w:val="1"/>
          <w:color w:val="000000"/>
        </w:rPr>
        <w:t>Химические свойства простых веществ. Характерные химические свойства солеобразующих оксидов, гидроксидов (оснований, кислот и амфотерных гидроксидов), солей.</w:t>
      </w: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B4870" w:rsidRDefault="008B4870" w:rsidP="008B4870">
      <w:pPr>
        <w:pStyle w:val="a5"/>
        <w:ind w:firstLine="284"/>
        <w:jc w:val="both"/>
        <w:rPr>
          <w:b/>
        </w:rPr>
      </w:pPr>
    </w:p>
    <w:p w:rsidR="008B4870" w:rsidRDefault="008B4870" w:rsidP="008B4870">
      <w:pPr>
        <w:pStyle w:val="a5"/>
        <w:ind w:firstLine="284"/>
        <w:jc w:val="both"/>
        <w:rPr>
          <w:b/>
        </w:rPr>
      </w:pPr>
    </w:p>
    <w:p w:rsidR="008B4870" w:rsidRDefault="008B4870" w:rsidP="008B4870">
      <w:pPr>
        <w:pStyle w:val="a5"/>
        <w:ind w:firstLine="284"/>
        <w:jc w:val="both"/>
        <w:rPr>
          <w:b/>
        </w:rPr>
      </w:pPr>
    </w:p>
    <w:p w:rsidR="008B4870" w:rsidRDefault="008B4870" w:rsidP="008B4870">
      <w:pPr>
        <w:pStyle w:val="a5"/>
        <w:ind w:firstLine="284"/>
        <w:jc w:val="both"/>
        <w:rPr>
          <w:b/>
        </w:rPr>
      </w:pPr>
    </w:p>
    <w:p w:rsidR="008B4870" w:rsidRDefault="008B4870" w:rsidP="008B4870">
      <w:pPr>
        <w:pStyle w:val="a5"/>
        <w:ind w:firstLine="284"/>
        <w:jc w:val="both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Default="008B4870" w:rsidP="008B4870">
      <w:pPr>
        <w:pStyle w:val="a5"/>
        <w:ind w:firstLine="284"/>
        <w:jc w:val="center"/>
        <w:rPr>
          <w:b/>
        </w:rPr>
      </w:pPr>
    </w:p>
    <w:p w:rsidR="008B4870" w:rsidRPr="006E580E" w:rsidRDefault="008B4870" w:rsidP="008B4870">
      <w:pPr>
        <w:pStyle w:val="a5"/>
        <w:ind w:firstLine="284"/>
        <w:jc w:val="both"/>
        <w:rPr>
          <w:b/>
        </w:rPr>
      </w:pPr>
    </w:p>
    <w:p w:rsidR="008A1DE3" w:rsidRDefault="008A1DE3" w:rsidP="008B4870">
      <w:pPr>
        <w:pStyle w:val="a5"/>
        <w:ind w:firstLine="284"/>
        <w:jc w:val="both"/>
        <w:sectPr w:rsidR="008A1DE3" w:rsidSect="003A13BC">
          <w:footerReference w:type="default" r:id="rId8"/>
          <w:type w:val="nextColumn"/>
          <w:pgSz w:w="11909" w:h="16840"/>
          <w:pgMar w:top="822" w:right="1236" w:bottom="2126" w:left="1134" w:header="0" w:footer="6" w:gutter="0"/>
          <w:cols w:space="720"/>
          <w:noEndnote/>
          <w:titlePg/>
          <w:docGrid w:linePitch="360"/>
        </w:sectPr>
      </w:pPr>
    </w:p>
    <w:tbl>
      <w:tblPr>
        <w:tblW w:w="14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5"/>
        <w:gridCol w:w="19"/>
        <w:gridCol w:w="1770"/>
        <w:gridCol w:w="708"/>
        <w:gridCol w:w="1136"/>
        <w:gridCol w:w="983"/>
        <w:gridCol w:w="9"/>
        <w:gridCol w:w="9"/>
        <w:gridCol w:w="7078"/>
        <w:gridCol w:w="1702"/>
      </w:tblGrid>
      <w:tr w:rsidR="008A1DE3" w:rsidRPr="008B4870" w:rsidTr="008A1DE3">
        <w:tc>
          <w:tcPr>
            <w:tcW w:w="14143" w:type="dxa"/>
            <w:gridSpan w:val="11"/>
            <w:shd w:val="clear" w:color="auto" w:fill="auto"/>
          </w:tcPr>
          <w:p w:rsidR="008A1DE3" w:rsidRPr="008A1DE3" w:rsidRDefault="008A1DE3" w:rsidP="008A1DE3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D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Тематическое  планирование</w:t>
            </w:r>
          </w:p>
        </w:tc>
      </w:tr>
      <w:tr w:rsidR="008B4870" w:rsidRPr="008B4870" w:rsidTr="008A1DE3">
        <w:tc>
          <w:tcPr>
            <w:tcW w:w="5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t>№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Наименование разделов (тем)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 xml:space="preserve">Кол-во часов </w:t>
            </w:r>
          </w:p>
        </w:tc>
        <w:tc>
          <w:tcPr>
            <w:tcW w:w="2128" w:type="dxa"/>
            <w:gridSpan w:val="3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В том числе на проведение</w:t>
            </w:r>
          </w:p>
        </w:tc>
        <w:tc>
          <w:tcPr>
            <w:tcW w:w="7087" w:type="dxa"/>
            <w:gridSpan w:val="2"/>
            <w:vMerge w:val="restart"/>
            <w:vAlign w:val="center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8B4870" w:rsidRPr="008B4870" w:rsidTr="008A1DE3">
        <w:trPr>
          <w:trHeight w:val="714"/>
        </w:trPr>
        <w:tc>
          <w:tcPr>
            <w:tcW w:w="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 xml:space="preserve">Практических работ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 xml:space="preserve">Контрольных </w:t>
            </w: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 xml:space="preserve">работ </w:t>
            </w:r>
          </w:p>
        </w:tc>
        <w:tc>
          <w:tcPr>
            <w:tcW w:w="7087" w:type="dxa"/>
            <w:gridSpan w:val="2"/>
            <w:vMerge/>
            <w:tcBorders>
              <w:bottom w:val="single" w:sz="4" w:space="0" w:color="auto"/>
            </w:tcBorders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  <w:tr w:rsidR="008B4870" w:rsidRPr="008B4870" w:rsidTr="008A1DE3">
        <w:trPr>
          <w:trHeight w:val="42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  <w:i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  <w:i/>
              </w:rPr>
            </w:pPr>
            <w:r w:rsidRPr="008B4870">
              <w:rPr>
                <w:b/>
                <w:i/>
              </w:rPr>
              <w:t>8 класс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  <w:i/>
              </w:rPr>
            </w:pPr>
          </w:p>
        </w:tc>
      </w:tr>
      <w:tr w:rsidR="008B4870" w:rsidRPr="008B4870" w:rsidTr="008A1DE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118"/>
                <w:b w:val="0"/>
                <w:sz w:val="24"/>
                <w:szCs w:val="24"/>
              </w:rPr>
              <w:t xml:space="preserve">Начальные понятия и законы химии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t>21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t>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</w:tcBorders>
          </w:tcPr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применение на уроке интерактивных форм работы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A1DE3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урок посвященный Году науки и технологий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 xml:space="preserve">Урок русского языка «Жить </w:t>
            </w: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свете безграмотным трудно!», посвященный международному дню распространения грамотности</w:t>
            </w:r>
          </w:p>
        </w:tc>
      </w:tr>
      <w:tr w:rsidR="008B4870" w:rsidRPr="008B4870" w:rsidTr="008A1DE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lastRenderedPageBreak/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tabs>
                <w:tab w:val="left" w:pos="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112"/>
                <w:b w:val="0"/>
                <w:color w:val="000000"/>
                <w:sz w:val="24"/>
                <w:szCs w:val="24"/>
              </w:rPr>
              <w:t xml:space="preserve">Важнейшие представители неорганических веществ. Количественные </w:t>
            </w:r>
            <w:r w:rsidRPr="008B4870">
              <w:rPr>
                <w:rStyle w:val="112"/>
                <w:b w:val="0"/>
                <w:color w:val="000000"/>
                <w:sz w:val="24"/>
                <w:szCs w:val="24"/>
              </w:rPr>
              <w:lastRenderedPageBreak/>
              <w:t xml:space="preserve">отношения в химии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lastRenderedPageBreak/>
              <w:t>18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A1DE3">
            <w:pPr>
              <w:pStyle w:val="a5"/>
              <w:jc w:val="both"/>
            </w:pPr>
            <w:r w:rsidRPr="008B4870">
              <w:t>1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A1DE3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A1DE3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Всероссийский открытый урок «ОБЖ» (приуроченный ко Дню </w:t>
            </w: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обороны Российской Федерации)</w:t>
            </w:r>
          </w:p>
        </w:tc>
      </w:tr>
      <w:tr w:rsidR="008B4870" w:rsidRPr="008B4870" w:rsidTr="008A1DE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ind w:firstLine="142"/>
              <w:jc w:val="both"/>
            </w:pPr>
            <w:r w:rsidRPr="008B4870">
              <w:lastRenderedPageBreak/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112"/>
                <w:b w:val="0"/>
                <w:color w:val="000000"/>
                <w:sz w:val="24"/>
                <w:szCs w:val="24"/>
              </w:rPr>
              <w:t xml:space="preserve">Основные классы неорганических соединений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10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B4870">
            <w:pPr>
              <w:tabs>
                <w:tab w:val="left" w:pos="5465"/>
              </w:tabs>
              <w:spacing w:after="0" w:line="240" w:lineRule="auto"/>
              <w:ind w:right="5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 xml:space="preserve">Уроки мужества, посвященные Дню защитника 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</w:t>
            </w:r>
          </w:p>
        </w:tc>
      </w:tr>
      <w:tr w:rsidR="008B4870" w:rsidRPr="008B4870" w:rsidTr="008A1DE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ind w:firstLine="142"/>
              <w:jc w:val="both"/>
            </w:pPr>
            <w:r w:rsidRPr="008B4870">
              <w:lastRenderedPageBreak/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spacing w:after="0" w:line="240" w:lineRule="auto"/>
              <w:ind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114"/>
                <w:b w:val="0"/>
                <w:color w:val="000000"/>
                <w:sz w:val="24"/>
                <w:szCs w:val="24"/>
              </w:rPr>
              <w:t xml:space="preserve">Периодический закон и Периодическая система </w:t>
            </w:r>
            <w:r w:rsidRPr="008B4870">
              <w:rPr>
                <w:rStyle w:val="114"/>
                <w:b w:val="0"/>
                <w:color w:val="000000"/>
                <w:sz w:val="24"/>
                <w:szCs w:val="24"/>
              </w:rPr>
              <w:lastRenderedPageBreak/>
              <w:t xml:space="preserve">химических элементов </w:t>
            </w:r>
            <w:r w:rsidRPr="008B4870">
              <w:rPr>
                <w:rStyle w:val="115"/>
                <w:color w:val="000000"/>
                <w:sz w:val="24"/>
                <w:szCs w:val="24"/>
              </w:rPr>
              <w:t>Д</w:t>
            </w:r>
            <w:r w:rsidRPr="008B4870">
              <w:rPr>
                <w:rStyle w:val="114"/>
                <w:b w:val="0"/>
                <w:color w:val="000000"/>
                <w:sz w:val="24"/>
                <w:szCs w:val="24"/>
              </w:rPr>
              <w:t xml:space="preserve">. И. Менделеева и строение атома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lastRenderedPageBreak/>
              <w:t>8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активизации их познавательной деятельности;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взаимной помощи;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B4870">
            <w:pPr>
              <w:tabs>
                <w:tab w:val="left" w:pos="5465"/>
              </w:tabs>
              <w:spacing w:after="0" w:line="240" w:lineRule="auto"/>
              <w:ind w:right="5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Всероссийский  открытый урок « ОБЖ» </w:t>
            </w: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(приуроченный к празднованию Всемирного дня гражданской обороны)</w:t>
            </w:r>
          </w:p>
          <w:p w:rsidR="008B4870" w:rsidRPr="008B4870" w:rsidRDefault="008B4870" w:rsidP="008B4870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Всемирная неделя музыки для детей и юношества</w:t>
            </w:r>
          </w:p>
          <w:p w:rsidR="008B4870" w:rsidRPr="008B4870" w:rsidRDefault="008B4870" w:rsidP="008B4870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лет со дня рождения К.И. Чуковского</w:t>
            </w:r>
          </w:p>
          <w:p w:rsidR="008B4870" w:rsidRPr="008B4870" w:rsidRDefault="008B4870" w:rsidP="008B4870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Гагаринский урок «Космос  это мы»</w:t>
            </w: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(день пожарной охраны)</w:t>
            </w: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70" w:rsidRPr="008B4870" w:rsidTr="008A1DE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ind w:firstLine="142"/>
              <w:jc w:val="both"/>
            </w:pPr>
            <w:r w:rsidRPr="008B4870">
              <w:lastRenderedPageBreak/>
              <w:t>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115"/>
                <w:color w:val="000000"/>
                <w:sz w:val="24"/>
                <w:szCs w:val="24"/>
              </w:rPr>
              <w:t>Х</w:t>
            </w:r>
            <w:r w:rsidRPr="008B4870">
              <w:rPr>
                <w:rStyle w:val="114"/>
                <w:b w:val="0"/>
                <w:color w:val="000000"/>
                <w:sz w:val="24"/>
                <w:szCs w:val="24"/>
              </w:rPr>
              <w:t>имическая связь. Окислительно -восстановительные реакции</w:t>
            </w:r>
            <w:r w:rsidRPr="008B4870">
              <w:rPr>
                <w:rStyle w:val="114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11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2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проблемных ситуаций для обсуждения в классе;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Международный день борьбы за права инвалидов</w:t>
            </w:r>
          </w:p>
          <w:p w:rsidR="008B4870" w:rsidRPr="008B4870" w:rsidRDefault="008B4870" w:rsidP="008B4870">
            <w:pPr>
              <w:widowControl w:val="0"/>
              <w:tabs>
                <w:tab w:val="left" w:pos="984"/>
              </w:tabs>
              <w:spacing w:after="0" w:line="240" w:lineRule="auto"/>
              <w:ind w:right="-1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4870" w:rsidRPr="008B4870" w:rsidRDefault="008B4870" w:rsidP="008B4870">
            <w:pPr>
              <w:widowControl w:val="0"/>
              <w:tabs>
                <w:tab w:val="left" w:pos="984"/>
              </w:tabs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Calibri" w:hAnsi="Times New Roman" w:cs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</w:t>
            </w: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дный день семьи</w:t>
            </w: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  <w:tr w:rsidR="008B4870" w:rsidRPr="008B4870" w:rsidTr="008A1DE3">
        <w:trPr>
          <w:trHeight w:val="393"/>
        </w:trPr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2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  <w:tr w:rsidR="008B4870" w:rsidRPr="008B4870" w:rsidTr="008A1DE3"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A1DE3">
            <w:pPr>
              <w:pStyle w:val="a5"/>
              <w:ind w:firstLine="184"/>
              <w:jc w:val="both"/>
            </w:pPr>
            <w:r w:rsidRPr="008B4870">
              <w:t>70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7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  <w:tr w:rsidR="008B4870" w:rsidRPr="008B4870" w:rsidTr="008A1DE3">
        <w:trPr>
          <w:trHeight w:val="335"/>
        </w:trPr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</w:rPr>
            </w:pPr>
            <w:r w:rsidRPr="008B4870">
              <w:rPr>
                <w:b/>
                <w:i/>
              </w:rPr>
              <w:t xml:space="preserve">9 класс </w:t>
            </w:r>
          </w:p>
        </w:tc>
        <w:tc>
          <w:tcPr>
            <w:tcW w:w="28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</w:rPr>
            </w:pPr>
          </w:p>
        </w:tc>
        <w:tc>
          <w:tcPr>
            <w:tcW w:w="7096" w:type="dxa"/>
            <w:gridSpan w:val="3"/>
            <w:tcBorders>
              <w:left w:val="thickThinSmallGap" w:sz="24" w:space="0" w:color="auto"/>
            </w:tcBorders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</w:rPr>
            </w:pPr>
          </w:p>
        </w:tc>
        <w:tc>
          <w:tcPr>
            <w:tcW w:w="1702" w:type="dxa"/>
            <w:tcBorders>
              <w:left w:val="thickThinSmallGap" w:sz="24" w:space="0" w:color="auto"/>
            </w:tcBorders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b/>
              </w:rPr>
            </w:pPr>
          </w:p>
        </w:tc>
      </w:tr>
      <w:tr w:rsidR="008B4870" w:rsidRPr="008B4870" w:rsidTr="008A1DE3"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  <w:rPr>
                <w:rStyle w:val="a6"/>
                <w:rFonts w:eastAsiaTheme="minorEastAsia"/>
                <w:b w:val="0"/>
                <w:sz w:val="24"/>
              </w:rPr>
            </w:pPr>
            <w:r w:rsidRPr="008B4870">
              <w:rPr>
                <w:rStyle w:val="a6"/>
                <w:rFonts w:eastAsiaTheme="minorEastAsia"/>
                <w:b w:val="0"/>
                <w:sz w:val="24"/>
              </w:rPr>
              <w:t xml:space="preserve">Повторение и обобщение сведений по курсу 8 класса. Химические реакции </w:t>
            </w:r>
          </w:p>
          <w:p w:rsidR="008B4870" w:rsidRPr="008B4870" w:rsidRDefault="008B4870" w:rsidP="008B4870">
            <w:pPr>
              <w:tabs>
                <w:tab w:val="left" w:pos="536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5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включение в урок игровых процедур, которые помогают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B4870">
            <w:pPr>
              <w:tabs>
                <w:tab w:val="left" w:pos="5465"/>
              </w:tabs>
              <w:spacing w:after="0" w:line="240" w:lineRule="auto"/>
              <w:ind w:right="5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урок посвященный Году науки и технологий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 xml:space="preserve">Урок русского языка «Жить на свете безграмотным трудно!», посвященный международному дню распространения </w:t>
            </w:r>
            <w:r w:rsidRPr="008B4870">
              <w:lastRenderedPageBreak/>
              <w:t>грамотности</w:t>
            </w:r>
          </w:p>
        </w:tc>
      </w:tr>
      <w:tr w:rsidR="008B4870" w:rsidRPr="008B4870" w:rsidTr="008A1DE3"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lastRenderedPageBreak/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a6"/>
                <w:rFonts w:cs="Times New Roman"/>
                <w:b w:val="0"/>
                <w:sz w:val="24"/>
                <w:szCs w:val="24"/>
              </w:rPr>
              <w:t xml:space="preserve">Химические реакции в растворах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10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мнения по ее поводу, выработки своего к ней отношения;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перед аудиторией, аргументирования и отстаивания своей точки зрения.</w:t>
            </w:r>
          </w:p>
          <w:p w:rsidR="008B4870" w:rsidRPr="008B4870" w:rsidRDefault="008B4870" w:rsidP="008B4870">
            <w:pPr>
              <w:tabs>
                <w:tab w:val="left" w:pos="5465"/>
              </w:tabs>
              <w:spacing w:after="0" w:line="240" w:lineRule="auto"/>
              <w:ind w:right="5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lastRenderedPageBreak/>
              <w:t>Всероссийский открытый урок «ОБЖ» (приуроченный ко Дню гражданской обороны Российской Федерации)</w:t>
            </w:r>
          </w:p>
        </w:tc>
      </w:tr>
      <w:tr w:rsidR="008B4870" w:rsidRPr="008B4870" w:rsidTr="008A1DE3"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lastRenderedPageBreak/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a6"/>
                <w:rFonts w:cs="Times New Roman"/>
                <w:b w:val="0"/>
                <w:sz w:val="24"/>
                <w:szCs w:val="24"/>
              </w:rPr>
              <w:t xml:space="preserve">Неметаллы и их соединения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25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B4870">
            <w:pPr>
              <w:tabs>
                <w:tab w:val="left" w:pos="5465"/>
              </w:tabs>
              <w:spacing w:after="0" w:line="240" w:lineRule="auto"/>
              <w:ind w:right="5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 xml:space="preserve">Уроки мужества, посвященные Дню защитника 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Всемирный день иммунитета</w:t>
            </w:r>
          </w:p>
        </w:tc>
      </w:tr>
      <w:tr w:rsidR="008B4870" w:rsidRPr="008B4870" w:rsidTr="008A1DE3"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lastRenderedPageBreak/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a6"/>
                <w:rFonts w:cs="Times New Roman"/>
                <w:b w:val="0"/>
                <w:sz w:val="24"/>
                <w:szCs w:val="24"/>
              </w:rPr>
              <w:t xml:space="preserve">Металлы и их соединения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17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B4870">
            <w:pPr>
              <w:tabs>
                <w:tab w:val="left" w:pos="5465"/>
              </w:tabs>
              <w:spacing w:after="0" w:line="240" w:lineRule="auto"/>
              <w:ind w:right="5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Всероссийский  открытый урок « ОБЖ» (приуроченный к празднованию Всемирного дня гражданской обороны)</w:t>
            </w:r>
          </w:p>
          <w:p w:rsidR="008B4870" w:rsidRPr="008B4870" w:rsidRDefault="008B4870" w:rsidP="008B4870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Всемирная неделя музыки для детей и юношества</w:t>
            </w:r>
          </w:p>
          <w:p w:rsidR="008B4870" w:rsidRPr="008B4870" w:rsidRDefault="008B4870" w:rsidP="008B4870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лет со дня рождения К.И. Чуковского</w:t>
            </w:r>
          </w:p>
          <w:p w:rsidR="008B4870" w:rsidRPr="008B4870" w:rsidRDefault="008B4870" w:rsidP="008B4870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Гагаринский урок «Космос  это мы»</w:t>
            </w: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(день пожарной охраны)</w:t>
            </w: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  <w:tr w:rsidR="008B4870" w:rsidRPr="008B4870" w:rsidTr="008A1DE3"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lastRenderedPageBreak/>
              <w:t>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tabs>
                <w:tab w:val="left" w:pos="536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Style w:val="a6"/>
                <w:rFonts w:cs="Times New Roman"/>
                <w:b w:val="0"/>
                <w:sz w:val="24"/>
                <w:szCs w:val="24"/>
              </w:rPr>
              <w:t xml:space="preserve">Химия и окружающая среда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2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</w:t>
            </w: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работе и взаимодействию с другими детьми;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поддержатьмотивацию детей к получению знаний, налаживанию позитивныхмежличностных отношений в классе, помогают установлению доброжелательной атмосферы во время урока;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B4870" w:rsidRPr="008B4870" w:rsidRDefault="008B4870" w:rsidP="008B4870">
            <w:pPr>
              <w:widowControl w:val="0"/>
              <w:numPr>
                <w:ilvl w:val="0"/>
                <w:numId w:val="14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B487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Международный день борьбы за права инвалидов</w:t>
            </w:r>
          </w:p>
          <w:p w:rsidR="008B4870" w:rsidRPr="008B4870" w:rsidRDefault="008B4870" w:rsidP="008B4870">
            <w:pPr>
              <w:widowControl w:val="0"/>
              <w:tabs>
                <w:tab w:val="left" w:pos="984"/>
              </w:tabs>
              <w:spacing w:after="0" w:line="240" w:lineRule="auto"/>
              <w:ind w:right="-1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4870" w:rsidRPr="008B4870" w:rsidRDefault="008B4870" w:rsidP="008B4870">
            <w:pPr>
              <w:widowControl w:val="0"/>
              <w:tabs>
                <w:tab w:val="left" w:pos="984"/>
              </w:tabs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Calibri" w:hAnsi="Times New Roman" w:cs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B4870" w:rsidRPr="008B4870" w:rsidRDefault="008B4870" w:rsidP="008B4870">
            <w:pPr>
              <w:widowControl w:val="0"/>
              <w:spacing w:after="0" w:line="240" w:lineRule="auto"/>
              <w:ind w:right="-1" w:firstLine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семьи</w:t>
            </w: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  <w:tr w:rsidR="008B4870" w:rsidRPr="008B4870" w:rsidTr="008A1DE3"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lastRenderedPageBreak/>
              <w:t>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7"/>
              <w:shd w:val="clear" w:color="auto" w:fill="auto"/>
              <w:spacing w:before="0" w:after="0" w:line="240" w:lineRule="auto"/>
              <w:ind w:firstLine="284"/>
              <w:jc w:val="both"/>
              <w:rPr>
                <w:rStyle w:val="a6"/>
                <w:b w:val="0"/>
                <w:sz w:val="24"/>
                <w:szCs w:val="24"/>
              </w:rPr>
            </w:pPr>
            <w:r w:rsidRPr="008B4870">
              <w:rPr>
                <w:rStyle w:val="a6"/>
                <w:b w:val="0"/>
                <w:sz w:val="24"/>
                <w:szCs w:val="24"/>
              </w:rPr>
              <w:t xml:space="preserve">Обобщение знаний по химии за курс основной школы. Подготовка к Основному государственному экзамену (ОГЭ)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7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1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(день пожарной охраны)</w:t>
            </w:r>
          </w:p>
          <w:p w:rsidR="008B4870" w:rsidRPr="008B4870" w:rsidRDefault="008B4870" w:rsidP="008B487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День славянской письменности и культуры</w:t>
            </w:r>
          </w:p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  <w:tr w:rsidR="008B4870" w:rsidRPr="008B4870" w:rsidTr="008A1DE3"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tabs>
                <w:tab w:val="left" w:pos="536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2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  <w:tr w:rsidR="008B4870" w:rsidRPr="008B4870" w:rsidTr="008A1DE3"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tabs>
                <w:tab w:val="left" w:pos="536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7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8B4870" w:rsidRPr="008B4870" w:rsidRDefault="008B4870" w:rsidP="008B4870">
            <w:pPr>
              <w:pStyle w:val="a5"/>
              <w:jc w:val="both"/>
            </w:pPr>
            <w:r w:rsidRPr="008B4870">
              <w:t>68</w:t>
            </w:r>
          </w:p>
        </w:tc>
        <w:tc>
          <w:tcPr>
            <w:tcW w:w="1136" w:type="dxa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  <w:r w:rsidRPr="008B4870">
              <w:t>5</w:t>
            </w:r>
          </w:p>
        </w:tc>
        <w:tc>
          <w:tcPr>
            <w:tcW w:w="7087" w:type="dxa"/>
            <w:gridSpan w:val="2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  <w:tc>
          <w:tcPr>
            <w:tcW w:w="1702" w:type="dxa"/>
          </w:tcPr>
          <w:p w:rsidR="008B4870" w:rsidRPr="008B4870" w:rsidRDefault="008B4870" w:rsidP="008B4870">
            <w:pPr>
              <w:pStyle w:val="a5"/>
              <w:ind w:firstLine="284"/>
              <w:jc w:val="both"/>
            </w:pPr>
          </w:p>
        </w:tc>
      </w:tr>
    </w:tbl>
    <w:p w:rsidR="008A1DE3" w:rsidRDefault="008A1DE3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8A1DE3" w:rsidSect="008A1DE3">
          <w:type w:val="nextColumn"/>
          <w:pgSz w:w="16840" w:h="11909" w:orient="landscape"/>
          <w:pgMar w:top="1843" w:right="822" w:bottom="1236" w:left="2126" w:header="0" w:footer="6" w:gutter="0"/>
          <w:cols w:space="720"/>
          <w:noEndnote/>
          <w:titlePg/>
          <w:docGrid w:linePitch="360"/>
        </w:sectPr>
      </w:pPr>
    </w:p>
    <w:p w:rsidR="008B4870" w:rsidRPr="006E580E" w:rsidRDefault="008B4870" w:rsidP="008B487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70" w:rsidRPr="006E580E" w:rsidRDefault="008B4870" w:rsidP="008B4870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284"/>
        <w:rPr>
          <w:sz w:val="24"/>
          <w:szCs w:val="24"/>
        </w:rPr>
        <w:sectPr w:rsidR="008B4870" w:rsidRPr="006E580E" w:rsidSect="008A1DE3">
          <w:pgSz w:w="11909" w:h="16840"/>
          <w:pgMar w:top="822" w:right="1236" w:bottom="2126" w:left="1843" w:header="0" w:footer="6" w:gutter="0"/>
          <w:cols w:space="720"/>
          <w:noEndnote/>
          <w:titlePg/>
          <w:docGrid w:linePitch="360"/>
        </w:sectPr>
      </w:pPr>
      <w:r w:rsidRPr="006E580E">
        <w:rPr>
          <w:rStyle w:val="6"/>
          <w:color w:val="000000"/>
          <w:sz w:val="24"/>
          <w:szCs w:val="24"/>
        </w:rPr>
        <w:t>.</w:t>
      </w:r>
    </w:p>
    <w:p w:rsidR="001740D9" w:rsidRDefault="001740D9" w:rsidP="008B4870">
      <w:pPr>
        <w:ind w:firstLine="284"/>
        <w:jc w:val="both"/>
      </w:pPr>
    </w:p>
    <w:sectPr w:rsidR="001740D9" w:rsidSect="008A1DE3">
      <w:pgSz w:w="16840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66A" w:rsidRDefault="0031666A">
      <w:pPr>
        <w:spacing w:after="0" w:line="240" w:lineRule="auto"/>
      </w:pPr>
      <w:r>
        <w:separator/>
      </w:r>
    </w:p>
  </w:endnote>
  <w:endnote w:type="continuationSeparator" w:id="0">
    <w:p w:rsidR="0031666A" w:rsidRDefault="00316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918685"/>
      <w:docPartObj>
        <w:docPartGallery w:val="Page Numbers (Bottom of Page)"/>
        <w:docPartUnique/>
      </w:docPartObj>
    </w:sdtPr>
    <w:sdtContent>
      <w:p w:rsidR="003A13BC" w:rsidRDefault="003A13B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2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13BC" w:rsidRDefault="003A13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66A" w:rsidRDefault="0031666A">
      <w:pPr>
        <w:spacing w:after="0" w:line="240" w:lineRule="auto"/>
      </w:pPr>
      <w:r>
        <w:separator/>
      </w:r>
    </w:p>
  </w:footnote>
  <w:footnote w:type="continuationSeparator" w:id="0">
    <w:p w:rsidR="0031666A" w:rsidRDefault="00316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 w15:restartNumberingAfterBreak="0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 w15:restartNumberingAfterBreak="0">
    <w:nsid w:val="00000017"/>
    <w:multiLevelType w:val="multilevel"/>
    <w:tmpl w:val="00000016"/>
    <w:lvl w:ilvl="0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 w15:restartNumberingAfterBreak="0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 w15:restartNumberingAfterBreak="0">
    <w:nsid w:val="0B903753"/>
    <w:multiLevelType w:val="hybridMultilevel"/>
    <w:tmpl w:val="3FC0F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341"/>
    <w:multiLevelType w:val="hybridMultilevel"/>
    <w:tmpl w:val="4B8CD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4E4744"/>
    <w:multiLevelType w:val="hybridMultilevel"/>
    <w:tmpl w:val="A2B0D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870"/>
    <w:rsid w:val="001740D9"/>
    <w:rsid w:val="00175AEC"/>
    <w:rsid w:val="0031666A"/>
    <w:rsid w:val="00397875"/>
    <w:rsid w:val="003A13BC"/>
    <w:rsid w:val="007173AA"/>
    <w:rsid w:val="008A1DE3"/>
    <w:rsid w:val="008B4870"/>
    <w:rsid w:val="00E00F20"/>
    <w:rsid w:val="00F309B3"/>
    <w:rsid w:val="00F7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B0B4"/>
  <w15:docId w15:val="{575C0F7F-604D-4713-8B8E-2124629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8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70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8B4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B48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+ Полужирный"/>
    <w:uiPriority w:val="99"/>
    <w:rsid w:val="008B4870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1">
    <w:name w:val="Основной текст Знак1"/>
    <w:basedOn w:val="a0"/>
    <w:link w:val="a7"/>
    <w:uiPriority w:val="99"/>
    <w:rsid w:val="008B487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"/>
    <w:uiPriority w:val="99"/>
    <w:rsid w:val="008B4870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8B4870"/>
    <w:rPr>
      <w:rFonts w:eastAsiaTheme="minorEastAsia"/>
      <w:lang w:eastAsia="ru-RU"/>
    </w:rPr>
  </w:style>
  <w:style w:type="character" w:customStyle="1" w:styleId="3">
    <w:name w:val="Основной текст + Полужирный3"/>
    <w:aliases w:val="Курсив"/>
    <w:basedOn w:val="1"/>
    <w:uiPriority w:val="99"/>
    <w:rsid w:val="008B4870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8B487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8B4870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9">
    <w:name w:val="Основной текст + Курсив"/>
    <w:basedOn w:val="1"/>
    <w:uiPriority w:val="99"/>
    <w:rsid w:val="008B4870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8B4870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">
    <w:name w:val="Основной текст + 11"/>
    <w:aliases w:val="5 pt11"/>
    <w:basedOn w:val="1"/>
    <w:uiPriority w:val="99"/>
    <w:rsid w:val="008B4870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B4870"/>
    <w:pPr>
      <w:widowControl w:val="0"/>
      <w:shd w:val="clear" w:color="auto" w:fill="FFFFFF"/>
      <w:spacing w:after="1500" w:line="240" w:lineRule="atLeast"/>
      <w:jc w:val="both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8B4870"/>
    <w:pPr>
      <w:widowControl w:val="0"/>
      <w:shd w:val="clear" w:color="auto" w:fill="FFFFFF"/>
      <w:spacing w:after="0" w:line="480" w:lineRule="exact"/>
      <w:jc w:val="both"/>
    </w:pPr>
    <w:rPr>
      <w:rFonts w:ascii="Times New Roman" w:eastAsiaTheme="minorHAnsi" w:hAnsi="Times New Roman" w:cs="Times New Roman"/>
      <w:b/>
      <w:bCs/>
      <w:i/>
      <w:iCs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8B4870"/>
    <w:pPr>
      <w:widowControl w:val="0"/>
      <w:shd w:val="clear" w:color="auto" w:fill="FFFFFF"/>
      <w:spacing w:after="0" w:line="475" w:lineRule="exact"/>
      <w:jc w:val="both"/>
    </w:pPr>
    <w:rPr>
      <w:rFonts w:ascii="Times New Roman" w:eastAsiaTheme="minorHAnsi" w:hAnsi="Times New Roman" w:cs="Times New Roman"/>
      <w:i/>
      <w:iCs/>
      <w:sz w:val="27"/>
      <w:szCs w:val="27"/>
      <w:lang w:eastAsia="en-US"/>
    </w:rPr>
  </w:style>
  <w:style w:type="character" w:customStyle="1" w:styleId="20">
    <w:name w:val="Основной текст (2)"/>
    <w:basedOn w:val="2"/>
    <w:uiPriority w:val="99"/>
    <w:rsid w:val="008B487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2">
    <w:name w:val="Основной текст + Полужирный2"/>
    <w:basedOn w:val="1"/>
    <w:uiPriority w:val="99"/>
    <w:rsid w:val="008B487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0">
    <w:name w:val="Основной текст + Полужирный1"/>
    <w:basedOn w:val="1"/>
    <w:uiPriority w:val="99"/>
    <w:rsid w:val="008B4870"/>
    <w:rPr>
      <w:rFonts w:ascii="Times New Roman" w:hAnsi="Times New Roman" w:cs="Times New Roman"/>
      <w:b/>
      <w:bCs/>
      <w:sz w:val="27"/>
      <w:szCs w:val="27"/>
      <w:u w:val="none"/>
      <w:shd w:val="clear" w:color="auto" w:fill="FFFFFF"/>
    </w:rPr>
  </w:style>
  <w:style w:type="character" w:customStyle="1" w:styleId="115">
    <w:name w:val="Основной текст + 115"/>
    <w:aliases w:val="5 pt6"/>
    <w:basedOn w:val="1"/>
    <w:uiPriority w:val="99"/>
    <w:rsid w:val="008B4870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4">
    <w:name w:val="Основной текст + 114"/>
    <w:aliases w:val="5 pt5,Полужирный2"/>
    <w:basedOn w:val="1"/>
    <w:uiPriority w:val="99"/>
    <w:rsid w:val="008B4870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12">
    <w:name w:val="Основной текст + 112"/>
    <w:aliases w:val="5 pt3,Полужирный1"/>
    <w:basedOn w:val="1"/>
    <w:uiPriority w:val="99"/>
    <w:rsid w:val="008B4870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18">
    <w:name w:val="Основной текст + 118"/>
    <w:aliases w:val="5 pt9,Полужирный3"/>
    <w:basedOn w:val="1"/>
    <w:uiPriority w:val="99"/>
    <w:rsid w:val="008B4870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paragraph" w:styleId="aa">
    <w:name w:val="footer"/>
    <w:basedOn w:val="a"/>
    <w:link w:val="ab"/>
    <w:uiPriority w:val="99"/>
    <w:unhideWhenUsed/>
    <w:rsid w:val="008B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4870"/>
    <w:rPr>
      <w:rFonts w:eastAsiaTheme="minorEastAsia"/>
      <w:lang w:eastAsia="ru-RU"/>
    </w:rPr>
  </w:style>
  <w:style w:type="paragraph" w:styleId="ac">
    <w:name w:val="header"/>
    <w:basedOn w:val="a"/>
    <w:link w:val="ad"/>
    <w:uiPriority w:val="99"/>
    <w:unhideWhenUsed/>
    <w:rsid w:val="008A1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A1DE3"/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00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00F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10139</Words>
  <Characters>57793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Tatyana</cp:lastModifiedBy>
  <cp:revision>6</cp:revision>
  <cp:lastPrinted>2021-10-31T07:09:00Z</cp:lastPrinted>
  <dcterms:created xsi:type="dcterms:W3CDTF">2021-10-29T10:17:00Z</dcterms:created>
  <dcterms:modified xsi:type="dcterms:W3CDTF">2021-11-08T17:57:00Z</dcterms:modified>
</cp:coreProperties>
</file>